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8A6B" w14:textId="77777777" w:rsidR="00DC2ECD" w:rsidRDefault="00DC2ECD" w:rsidP="00DC2E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3286"/>
        <w:gridCol w:w="5264"/>
      </w:tblGrid>
      <w:tr w:rsidR="00DC2ECD" w14:paraId="61A76C92" w14:textId="77777777" w:rsidTr="00151DCC">
        <w:tc>
          <w:tcPr>
            <w:tcW w:w="9129" w:type="dxa"/>
            <w:gridSpan w:val="3"/>
            <w:shd w:val="clear" w:color="auto" w:fill="C5E0B3" w:themeFill="accent6" w:themeFillTint="66"/>
          </w:tcPr>
          <w:p w14:paraId="583E19EA" w14:textId="77777777" w:rsidR="00DC2ECD" w:rsidRDefault="00DC2ECD" w:rsidP="00151DCC">
            <w:pPr>
              <w:spacing w:before="0" w:after="0"/>
              <w:jc w:val="center"/>
              <w:rPr>
                <w:b/>
                <w:bCs/>
              </w:rPr>
            </w:pPr>
            <w:r w:rsidRPr="00C16CBA">
              <w:rPr>
                <w:b/>
                <w:bCs/>
              </w:rPr>
              <w:t>SUMAR PROGRAME MAT</w:t>
            </w:r>
          </w:p>
          <w:p w14:paraId="61750757" w14:textId="668488D3" w:rsidR="00DC2ECD" w:rsidRPr="005446AE" w:rsidRDefault="00841760" w:rsidP="00151DCC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Informații</w:t>
            </w:r>
            <w:r w:rsidR="00DC2ECD">
              <w:rPr>
                <w:sz w:val="16"/>
                <w:szCs w:val="16"/>
              </w:rPr>
              <w:t xml:space="preserve"> actualizate la data de </w:t>
            </w:r>
            <w:r w:rsidR="00DC2ECD" w:rsidRPr="005446AE">
              <w:rPr>
                <w:sz w:val="16"/>
                <w:szCs w:val="16"/>
              </w:rPr>
              <w:t>2</w:t>
            </w:r>
            <w:r w:rsidR="00ED27B1">
              <w:rPr>
                <w:sz w:val="16"/>
                <w:szCs w:val="16"/>
              </w:rPr>
              <w:t>8</w:t>
            </w:r>
            <w:r w:rsidR="00DC2ECD" w:rsidRPr="005446AE">
              <w:rPr>
                <w:sz w:val="16"/>
                <w:szCs w:val="16"/>
              </w:rPr>
              <w:t>.04.2023</w:t>
            </w:r>
          </w:p>
        </w:tc>
      </w:tr>
      <w:tr w:rsidR="00DC2ECD" w14:paraId="3185D7E2" w14:textId="77777777" w:rsidTr="00151DCC">
        <w:tc>
          <w:tcPr>
            <w:tcW w:w="579" w:type="dxa"/>
            <w:shd w:val="clear" w:color="auto" w:fill="E2EFD9" w:themeFill="accent6" w:themeFillTint="33"/>
          </w:tcPr>
          <w:p w14:paraId="6EFD0051" w14:textId="77777777" w:rsidR="00DC2ECD" w:rsidRDefault="00DC2ECD" w:rsidP="00151DCC">
            <w:pPr>
              <w:spacing w:before="0" w:after="0"/>
            </w:pPr>
            <w:r>
              <w:t>Nr. crt.</w:t>
            </w:r>
          </w:p>
        </w:tc>
        <w:tc>
          <w:tcPr>
            <w:tcW w:w="3286" w:type="dxa"/>
            <w:shd w:val="clear" w:color="auto" w:fill="E2EFD9" w:themeFill="accent6" w:themeFillTint="33"/>
          </w:tcPr>
          <w:p w14:paraId="7B02171D" w14:textId="77777777" w:rsidR="00DC2ECD" w:rsidRDefault="00DC2ECD" w:rsidP="00151DCC">
            <w:pPr>
              <w:spacing w:before="0" w:after="0"/>
              <w:jc w:val="center"/>
              <w:rPr>
                <w:b/>
                <w:bCs/>
              </w:rPr>
            </w:pPr>
          </w:p>
          <w:p w14:paraId="1A3D9EC3" w14:textId="77777777" w:rsidR="00DC2ECD" w:rsidRDefault="00DC2ECD" w:rsidP="00151DCC">
            <w:pPr>
              <w:spacing w:before="0" w:after="0"/>
              <w:jc w:val="center"/>
              <w:rPr>
                <w:b/>
                <w:bCs/>
              </w:rPr>
            </w:pPr>
            <w:r w:rsidRPr="00C16CBA">
              <w:rPr>
                <w:b/>
                <w:bCs/>
              </w:rPr>
              <w:t>TITLU PROGRAM</w:t>
            </w:r>
          </w:p>
          <w:p w14:paraId="49004F9E" w14:textId="77777777" w:rsidR="00DC2ECD" w:rsidRPr="00C16CBA" w:rsidRDefault="00DC2ECD" w:rsidP="00151DCC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5264" w:type="dxa"/>
            <w:shd w:val="clear" w:color="auto" w:fill="E2EFD9" w:themeFill="accent6" w:themeFillTint="33"/>
          </w:tcPr>
          <w:p w14:paraId="2BFB43C1" w14:textId="77777777" w:rsidR="00DC2ECD" w:rsidRDefault="00DC2ECD" w:rsidP="00151DCC">
            <w:pPr>
              <w:spacing w:before="0" w:after="0"/>
              <w:jc w:val="center"/>
              <w:rPr>
                <w:b/>
                <w:bCs/>
              </w:rPr>
            </w:pPr>
          </w:p>
          <w:p w14:paraId="61631768" w14:textId="77777777" w:rsidR="00DC2ECD" w:rsidRPr="00C16CBA" w:rsidRDefault="00DC2ECD" w:rsidP="00151DCC">
            <w:pPr>
              <w:spacing w:before="0" w:after="0"/>
              <w:jc w:val="center"/>
              <w:rPr>
                <w:b/>
                <w:bCs/>
              </w:rPr>
            </w:pPr>
            <w:r w:rsidRPr="00C16CBA">
              <w:rPr>
                <w:b/>
                <w:bCs/>
              </w:rPr>
              <w:t>STATUS</w:t>
            </w:r>
          </w:p>
        </w:tc>
      </w:tr>
      <w:tr w:rsidR="00DC2ECD" w14:paraId="1173C274" w14:textId="77777777" w:rsidTr="00151DCC">
        <w:tc>
          <w:tcPr>
            <w:tcW w:w="579" w:type="dxa"/>
          </w:tcPr>
          <w:p w14:paraId="76B7D08A" w14:textId="77777777" w:rsidR="00DC2ECD" w:rsidRDefault="00DC2ECD" w:rsidP="00151DCC">
            <w:pPr>
              <w:spacing w:before="0" w:after="0"/>
            </w:pPr>
            <w:r>
              <w:t>1.</w:t>
            </w:r>
          </w:p>
        </w:tc>
        <w:tc>
          <w:tcPr>
            <w:tcW w:w="3286" w:type="dxa"/>
          </w:tcPr>
          <w:p w14:paraId="04C83D5D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HoReCa</w:t>
            </w:r>
          </w:p>
        </w:tc>
        <w:tc>
          <w:tcPr>
            <w:tcW w:w="5264" w:type="dxa"/>
          </w:tcPr>
          <w:p w14:paraId="10E6DCC0" w14:textId="77777777" w:rsidR="00DC2ECD" w:rsidRPr="00C16CBA" w:rsidRDefault="00DC2ECD" w:rsidP="00DC2ECD">
            <w:pPr>
              <w:numPr>
                <w:ilvl w:val="0"/>
                <w:numId w:val="11"/>
              </w:numPr>
              <w:spacing w:before="0" w:after="0"/>
              <w:rPr>
                <w:lang w:val="en-US"/>
              </w:rPr>
            </w:pPr>
            <w:r w:rsidRPr="00C16CBA">
              <w:rPr>
                <w:b/>
                <w:bCs/>
              </w:rPr>
              <w:t>10.185</w:t>
            </w:r>
            <w:r w:rsidRPr="00C16CBA">
              <w:t xml:space="preserve"> aplicanți înscriși;</w:t>
            </w:r>
          </w:p>
          <w:p w14:paraId="03AF5B90" w14:textId="77777777" w:rsidR="00DC2ECD" w:rsidRPr="00C16CBA" w:rsidRDefault="00DC2ECD" w:rsidP="00DC2ECD">
            <w:pPr>
              <w:numPr>
                <w:ilvl w:val="0"/>
                <w:numId w:val="11"/>
              </w:numPr>
              <w:spacing w:before="0" w:after="0"/>
              <w:rPr>
                <w:lang w:val="en-US"/>
              </w:rPr>
            </w:pPr>
            <w:r w:rsidRPr="00C16CBA">
              <w:rPr>
                <w:b/>
                <w:bCs/>
              </w:rPr>
              <w:t>8.288</w:t>
            </w:r>
            <w:r w:rsidRPr="00C16CBA">
              <w:t xml:space="preserve"> contracte semnate;</w:t>
            </w:r>
          </w:p>
          <w:p w14:paraId="7958646C" w14:textId="77777777" w:rsidR="00DC2ECD" w:rsidRPr="00C16CBA" w:rsidRDefault="00DC2ECD" w:rsidP="00DC2ECD">
            <w:pPr>
              <w:numPr>
                <w:ilvl w:val="0"/>
                <w:numId w:val="11"/>
              </w:numPr>
              <w:spacing w:before="0" w:after="0"/>
              <w:rPr>
                <w:lang w:val="en-US"/>
              </w:rPr>
            </w:pPr>
            <w:r w:rsidRPr="00C16CBA">
              <w:rPr>
                <w:b/>
                <w:bCs/>
              </w:rPr>
              <w:t>8.288</w:t>
            </w:r>
            <w:r w:rsidRPr="00C16CBA">
              <w:t xml:space="preserve"> contracte plătite;</w:t>
            </w:r>
          </w:p>
          <w:p w14:paraId="4F117D84" w14:textId="77777777" w:rsidR="00DC2ECD" w:rsidRPr="00771B21" w:rsidRDefault="00DC2ECD" w:rsidP="00DC2ECD">
            <w:pPr>
              <w:numPr>
                <w:ilvl w:val="0"/>
                <w:numId w:val="11"/>
              </w:numPr>
              <w:spacing w:before="0" w:after="0"/>
              <w:rPr>
                <w:lang w:val="en-US"/>
              </w:rPr>
            </w:pPr>
            <w:r w:rsidRPr="00C16CBA">
              <w:t xml:space="preserve">Buget plătit: aprox. </w:t>
            </w:r>
            <w:r w:rsidRPr="00C16CBA">
              <w:rPr>
                <w:b/>
                <w:bCs/>
              </w:rPr>
              <w:t>426.600.000 euro</w:t>
            </w:r>
            <w:r w:rsidRPr="00C16CBA">
              <w:t>.</w:t>
            </w:r>
          </w:p>
          <w:p w14:paraId="6D091B93" w14:textId="77777777" w:rsidR="00DC2ECD" w:rsidRPr="00C16CBA" w:rsidRDefault="00DC2ECD" w:rsidP="00151DCC">
            <w:pPr>
              <w:spacing w:before="0" w:after="0"/>
              <w:ind w:left="336"/>
              <w:jc w:val="left"/>
              <w:rPr>
                <w:lang w:val="en-US"/>
              </w:rPr>
            </w:pPr>
            <w:r w:rsidRPr="00771B21">
              <w:rPr>
                <w:shd w:val="clear" w:color="auto" w:fill="FFD966" w:themeFill="accent4" w:themeFillTint="99"/>
              </w:rPr>
              <w:t>FINALIZAT</w:t>
            </w:r>
          </w:p>
        </w:tc>
      </w:tr>
      <w:tr w:rsidR="00DC2ECD" w14:paraId="49A683B6" w14:textId="77777777" w:rsidTr="00151DCC">
        <w:tc>
          <w:tcPr>
            <w:tcW w:w="579" w:type="dxa"/>
          </w:tcPr>
          <w:p w14:paraId="20F78CEC" w14:textId="77777777" w:rsidR="00DC2ECD" w:rsidRDefault="00DC2ECD" w:rsidP="00151DCC">
            <w:pPr>
              <w:spacing w:before="0" w:after="0"/>
            </w:pPr>
            <w:r>
              <w:t>2.</w:t>
            </w:r>
          </w:p>
        </w:tc>
        <w:tc>
          <w:tcPr>
            <w:tcW w:w="3286" w:type="dxa"/>
          </w:tcPr>
          <w:p w14:paraId="53E5F6BA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rPr>
                <w:i/>
                <w:iCs/>
              </w:rPr>
              <w:t>Prima sesiune</w:t>
            </w:r>
          </w:p>
          <w:p w14:paraId="383711DE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M1 – „Microgranturi”</w:t>
            </w:r>
          </w:p>
          <w:p w14:paraId="33B53263" w14:textId="77777777" w:rsidR="00DC2ECD" w:rsidRPr="00255F85" w:rsidRDefault="00DC2ECD" w:rsidP="00151DCC">
            <w:pPr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5264" w:type="dxa"/>
          </w:tcPr>
          <w:p w14:paraId="495AD768" w14:textId="77777777" w:rsidR="00DC2ECD" w:rsidRPr="00C16CBA" w:rsidRDefault="00DC2ECD" w:rsidP="00DC2ECD">
            <w:pPr>
              <w:numPr>
                <w:ilvl w:val="0"/>
                <w:numId w:val="12"/>
              </w:numPr>
              <w:spacing w:before="0" w:after="0"/>
              <w:rPr>
                <w:lang w:val="en-US"/>
              </w:rPr>
            </w:pPr>
            <w:r w:rsidRPr="00C16CBA">
              <w:rPr>
                <w:b/>
                <w:bCs/>
              </w:rPr>
              <w:t xml:space="preserve">29.250 </w:t>
            </w:r>
            <w:r w:rsidRPr="00C16CBA">
              <w:t>aplicanți înscriși;</w:t>
            </w:r>
          </w:p>
          <w:p w14:paraId="3D0689A6" w14:textId="77777777" w:rsidR="00DC2ECD" w:rsidRPr="00C16CBA" w:rsidRDefault="00DC2ECD" w:rsidP="00DC2ECD">
            <w:pPr>
              <w:numPr>
                <w:ilvl w:val="0"/>
                <w:numId w:val="12"/>
              </w:numPr>
              <w:spacing w:before="0" w:after="0"/>
              <w:rPr>
                <w:lang w:val="en-US"/>
              </w:rPr>
            </w:pPr>
            <w:r w:rsidRPr="00C16CBA">
              <w:rPr>
                <w:b/>
                <w:bCs/>
              </w:rPr>
              <w:t xml:space="preserve">17.403 </w:t>
            </w:r>
            <w:r w:rsidRPr="00C16CBA">
              <w:t>contracte semnate;</w:t>
            </w:r>
          </w:p>
          <w:p w14:paraId="3EDB691D" w14:textId="77777777" w:rsidR="00DC2ECD" w:rsidRPr="00C16CBA" w:rsidRDefault="00DC2ECD" w:rsidP="00DC2ECD">
            <w:pPr>
              <w:numPr>
                <w:ilvl w:val="0"/>
                <w:numId w:val="12"/>
              </w:numPr>
              <w:spacing w:before="0" w:after="0"/>
              <w:rPr>
                <w:lang w:val="en-US"/>
              </w:rPr>
            </w:pPr>
            <w:r w:rsidRPr="00C16CBA">
              <w:rPr>
                <w:b/>
                <w:bCs/>
              </w:rPr>
              <w:t>17.369</w:t>
            </w:r>
            <w:r w:rsidRPr="00C16CBA">
              <w:t xml:space="preserve"> contracte plătite;</w:t>
            </w:r>
          </w:p>
          <w:p w14:paraId="025C6624" w14:textId="77777777" w:rsidR="00DC2ECD" w:rsidRPr="00771B21" w:rsidRDefault="00DC2ECD" w:rsidP="00DC2ECD">
            <w:pPr>
              <w:numPr>
                <w:ilvl w:val="0"/>
                <w:numId w:val="12"/>
              </w:numPr>
              <w:spacing w:before="0" w:after="0"/>
              <w:rPr>
                <w:lang w:val="en-US"/>
              </w:rPr>
            </w:pPr>
            <w:r w:rsidRPr="00C16CBA">
              <w:t xml:space="preserve">Buget plătit: aprox. </w:t>
            </w:r>
            <w:r w:rsidRPr="00C16CBA">
              <w:rPr>
                <w:b/>
                <w:bCs/>
              </w:rPr>
              <w:t>33.620.000 euro</w:t>
            </w:r>
            <w:r w:rsidRPr="00C16CBA">
              <w:t>.</w:t>
            </w:r>
          </w:p>
          <w:p w14:paraId="2DC71612" w14:textId="77777777" w:rsidR="00DC2ECD" w:rsidRPr="00C16CBA" w:rsidRDefault="00DC2ECD" w:rsidP="00151DCC">
            <w:pPr>
              <w:spacing w:before="0" w:after="0"/>
              <w:ind w:left="360"/>
              <w:rPr>
                <w:lang w:val="en-US"/>
              </w:rPr>
            </w:pPr>
            <w:r w:rsidRPr="00771B21">
              <w:rPr>
                <w:shd w:val="clear" w:color="auto" w:fill="FFD966" w:themeFill="accent4" w:themeFillTint="99"/>
              </w:rPr>
              <w:t>FINALIZAT</w:t>
            </w:r>
          </w:p>
        </w:tc>
      </w:tr>
      <w:tr w:rsidR="00DC2ECD" w14:paraId="1491A156" w14:textId="77777777" w:rsidTr="00151DCC">
        <w:tc>
          <w:tcPr>
            <w:tcW w:w="579" w:type="dxa"/>
          </w:tcPr>
          <w:p w14:paraId="1417BF6D" w14:textId="77777777" w:rsidR="00DC2ECD" w:rsidRDefault="00DC2ECD" w:rsidP="00151DCC">
            <w:pPr>
              <w:spacing w:before="0" w:after="0"/>
            </w:pPr>
            <w:r>
              <w:t>3.</w:t>
            </w:r>
          </w:p>
        </w:tc>
        <w:tc>
          <w:tcPr>
            <w:tcW w:w="3286" w:type="dxa"/>
          </w:tcPr>
          <w:p w14:paraId="6E17780F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M2 – „Granturi pentru capital de lucru”</w:t>
            </w:r>
          </w:p>
        </w:tc>
        <w:tc>
          <w:tcPr>
            <w:tcW w:w="5264" w:type="dxa"/>
          </w:tcPr>
          <w:p w14:paraId="1565D1E3" w14:textId="77777777" w:rsidR="00DC2ECD" w:rsidRPr="008C4EF0" w:rsidRDefault="00DC2ECD" w:rsidP="00DC2ECD">
            <w:pPr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>22.226</w:t>
            </w:r>
            <w:r w:rsidRPr="008C4EF0">
              <w:t xml:space="preserve"> aplicanți înscriși;</w:t>
            </w:r>
          </w:p>
          <w:p w14:paraId="7E319D72" w14:textId="77777777" w:rsidR="00DC2ECD" w:rsidRPr="008C4EF0" w:rsidRDefault="00DC2ECD" w:rsidP="00DC2ECD">
            <w:pPr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>16.647</w:t>
            </w:r>
            <w:r w:rsidRPr="008C4EF0">
              <w:t xml:space="preserve"> contracte semnate;</w:t>
            </w:r>
          </w:p>
          <w:p w14:paraId="50721028" w14:textId="77777777" w:rsidR="00DC2ECD" w:rsidRPr="008C4EF0" w:rsidRDefault="00DC2ECD" w:rsidP="00DC2ECD">
            <w:pPr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>16.556</w:t>
            </w:r>
            <w:r w:rsidRPr="008C4EF0">
              <w:t xml:space="preserve"> contracte plătite;</w:t>
            </w:r>
          </w:p>
          <w:p w14:paraId="42E29E2E" w14:textId="77777777" w:rsidR="00DC2ECD" w:rsidRPr="00771B21" w:rsidRDefault="00DC2ECD" w:rsidP="00DC2ECD">
            <w:pPr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  <w:r w:rsidRPr="008C4EF0">
              <w:t xml:space="preserve">Buget plătit: aprox. </w:t>
            </w:r>
            <w:r w:rsidRPr="008C4EF0">
              <w:rPr>
                <w:b/>
                <w:bCs/>
              </w:rPr>
              <w:t>863.433.200 euro.</w:t>
            </w:r>
          </w:p>
          <w:p w14:paraId="0ADB27C7" w14:textId="77777777" w:rsidR="00DC2ECD" w:rsidRPr="00771B21" w:rsidRDefault="00DC2ECD" w:rsidP="00151DCC">
            <w:pPr>
              <w:spacing w:before="0" w:after="0"/>
              <w:ind w:left="336" w:firstLine="90"/>
              <w:rPr>
                <w:lang w:val="en-US"/>
              </w:rPr>
            </w:pPr>
            <w:r w:rsidRPr="00771B21">
              <w:rPr>
                <w:shd w:val="clear" w:color="auto" w:fill="FFD966" w:themeFill="accent4" w:themeFillTint="99"/>
              </w:rPr>
              <w:t>FINALIZAT</w:t>
            </w:r>
          </w:p>
        </w:tc>
      </w:tr>
      <w:tr w:rsidR="00DC2ECD" w14:paraId="53D62B5F" w14:textId="77777777" w:rsidTr="00151DCC">
        <w:tc>
          <w:tcPr>
            <w:tcW w:w="579" w:type="dxa"/>
          </w:tcPr>
          <w:p w14:paraId="31E721E1" w14:textId="77777777" w:rsidR="00DC2ECD" w:rsidRDefault="00DC2ECD" w:rsidP="00151DCC">
            <w:pPr>
              <w:spacing w:before="0" w:after="0"/>
            </w:pPr>
            <w:r>
              <w:t>4.</w:t>
            </w:r>
          </w:p>
        </w:tc>
        <w:tc>
          <w:tcPr>
            <w:tcW w:w="3286" w:type="dxa"/>
          </w:tcPr>
          <w:p w14:paraId="0B0B9314" w14:textId="77777777" w:rsidR="00DC2ECD" w:rsidRPr="00255F85" w:rsidRDefault="00DC2ECD" w:rsidP="00151DCC">
            <w:pPr>
              <w:spacing w:before="0" w:after="0"/>
              <w:jc w:val="center"/>
              <w:rPr>
                <w:i/>
                <w:iCs/>
              </w:rPr>
            </w:pPr>
            <w:r w:rsidRPr="00255F85">
              <w:rPr>
                <w:i/>
                <w:iCs/>
              </w:rPr>
              <w:t>Cea de-a doua sesiune</w:t>
            </w:r>
          </w:p>
          <w:p w14:paraId="56160DAD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M1 – „Microgranturi”</w:t>
            </w:r>
          </w:p>
          <w:p w14:paraId="27179485" w14:textId="77777777" w:rsidR="00DC2ECD" w:rsidRPr="00255F85" w:rsidRDefault="00DC2ECD" w:rsidP="00151DCC">
            <w:pPr>
              <w:spacing w:before="0" w:after="0"/>
              <w:jc w:val="center"/>
            </w:pPr>
          </w:p>
        </w:tc>
        <w:tc>
          <w:tcPr>
            <w:tcW w:w="5264" w:type="dxa"/>
          </w:tcPr>
          <w:p w14:paraId="4EA970A8" w14:textId="77777777" w:rsidR="00DC2ECD" w:rsidRPr="008C4EF0" w:rsidRDefault="00DC2ECD" w:rsidP="00DC2ECD">
            <w:pPr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>33.555</w:t>
            </w:r>
            <w:r w:rsidRPr="008C4EF0">
              <w:t xml:space="preserve"> aplicanți înscriși;</w:t>
            </w:r>
          </w:p>
          <w:p w14:paraId="5553BBAA" w14:textId="77777777" w:rsidR="00DC2ECD" w:rsidRPr="008C4EF0" w:rsidRDefault="00DC2ECD" w:rsidP="00DC2ECD">
            <w:pPr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>24.545</w:t>
            </w:r>
            <w:r w:rsidRPr="008C4EF0">
              <w:t xml:space="preserve"> contracte semnate;</w:t>
            </w:r>
          </w:p>
          <w:p w14:paraId="08535269" w14:textId="77777777" w:rsidR="00DC2ECD" w:rsidRPr="008C4EF0" w:rsidRDefault="00DC2ECD" w:rsidP="00DC2ECD">
            <w:pPr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>24.193</w:t>
            </w:r>
            <w:r w:rsidRPr="008C4EF0">
              <w:t xml:space="preserve"> contracte plătite;</w:t>
            </w:r>
          </w:p>
          <w:p w14:paraId="7F8D3DF6" w14:textId="77777777" w:rsidR="00DC2ECD" w:rsidRPr="00771B21" w:rsidRDefault="00DC2ECD" w:rsidP="00DC2ECD">
            <w:pPr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  <w:r w:rsidRPr="008C4EF0">
              <w:t xml:space="preserve">Buget plătit: aprox. </w:t>
            </w:r>
            <w:r w:rsidRPr="008C4EF0">
              <w:rPr>
                <w:b/>
                <w:bCs/>
              </w:rPr>
              <w:t>46.832.810 euro</w:t>
            </w:r>
            <w:r w:rsidRPr="008C4EF0">
              <w:t>.</w:t>
            </w:r>
          </w:p>
          <w:p w14:paraId="688F12EE" w14:textId="77777777" w:rsidR="00DC2ECD" w:rsidRPr="008C4EF0" w:rsidRDefault="00DC2ECD" w:rsidP="00151DCC">
            <w:pPr>
              <w:spacing w:before="0" w:after="0"/>
              <w:ind w:left="360"/>
              <w:rPr>
                <w:lang w:val="en-US"/>
              </w:rPr>
            </w:pPr>
            <w:r w:rsidRPr="00771B21">
              <w:rPr>
                <w:shd w:val="clear" w:color="auto" w:fill="FFD966" w:themeFill="accent4" w:themeFillTint="99"/>
              </w:rPr>
              <w:t>FINALIZAT</w:t>
            </w:r>
          </w:p>
        </w:tc>
      </w:tr>
      <w:tr w:rsidR="00DC2ECD" w14:paraId="7F6AE695" w14:textId="77777777" w:rsidTr="00151DCC">
        <w:tc>
          <w:tcPr>
            <w:tcW w:w="579" w:type="dxa"/>
          </w:tcPr>
          <w:p w14:paraId="5A4ABF77" w14:textId="77777777" w:rsidR="00DC2ECD" w:rsidRDefault="00DC2ECD" w:rsidP="00151DCC">
            <w:pPr>
              <w:spacing w:before="0" w:after="0"/>
            </w:pPr>
            <w:r>
              <w:t>5.</w:t>
            </w:r>
          </w:p>
        </w:tc>
        <w:tc>
          <w:tcPr>
            <w:tcW w:w="3286" w:type="dxa"/>
          </w:tcPr>
          <w:p w14:paraId="00A01DEA" w14:textId="77777777" w:rsidR="00DC2ECD" w:rsidRPr="008C4EF0" w:rsidRDefault="00DC2ECD" w:rsidP="00151DCC">
            <w:pPr>
              <w:spacing w:before="0" w:after="0"/>
              <w:jc w:val="center"/>
              <w:rPr>
                <w:lang w:val="en-US"/>
              </w:rPr>
            </w:pPr>
            <w:r w:rsidRPr="008C4EF0">
              <w:t>Programul național pentru susținerea meșteșugurilor și artizanatului</w:t>
            </w:r>
          </w:p>
          <w:p w14:paraId="19A839C8" w14:textId="77777777" w:rsidR="00DC2ECD" w:rsidRPr="00255F85" w:rsidRDefault="00DC2ECD" w:rsidP="00151DCC">
            <w:pPr>
              <w:spacing w:before="0" w:after="0"/>
              <w:jc w:val="center"/>
            </w:pPr>
          </w:p>
        </w:tc>
        <w:tc>
          <w:tcPr>
            <w:tcW w:w="5264" w:type="dxa"/>
          </w:tcPr>
          <w:p w14:paraId="65BD61BB" w14:textId="77777777" w:rsidR="00DC2ECD" w:rsidRPr="008C4EF0" w:rsidRDefault="00DC2ECD" w:rsidP="00DC2ECD">
            <w:pPr>
              <w:numPr>
                <w:ilvl w:val="0"/>
                <w:numId w:val="15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>68</w:t>
            </w:r>
            <w:r w:rsidRPr="008C4EF0">
              <w:t xml:space="preserve"> expozanți;</w:t>
            </w:r>
          </w:p>
          <w:p w14:paraId="2D5B317E" w14:textId="77777777" w:rsidR="00DC2ECD" w:rsidRPr="008C4EF0" w:rsidRDefault="00DC2ECD" w:rsidP="00DC2ECD">
            <w:pPr>
              <w:numPr>
                <w:ilvl w:val="0"/>
                <w:numId w:val="15"/>
              </w:numPr>
              <w:spacing w:before="0" w:after="0"/>
              <w:rPr>
                <w:lang w:val="en-US"/>
              </w:rPr>
            </w:pPr>
            <w:r w:rsidRPr="008C4EF0">
              <w:t>participare gratuită;</w:t>
            </w:r>
          </w:p>
          <w:p w14:paraId="1E8675CF" w14:textId="77777777" w:rsidR="00DC2ECD" w:rsidRPr="00771B21" w:rsidRDefault="00DC2ECD" w:rsidP="00DC2ECD">
            <w:pPr>
              <w:numPr>
                <w:ilvl w:val="0"/>
                <w:numId w:val="15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 xml:space="preserve">170.000 lei </w:t>
            </w:r>
            <w:r w:rsidRPr="008C4EF0">
              <w:t>decontați participanților pentru cheltuielile privind cazarea și transportul.</w:t>
            </w:r>
          </w:p>
          <w:p w14:paraId="2762412B" w14:textId="77777777" w:rsidR="00DC2ECD" w:rsidRPr="008C4EF0" w:rsidRDefault="00DC2ECD" w:rsidP="00151DCC">
            <w:pPr>
              <w:spacing w:before="0" w:after="0"/>
              <w:ind w:left="426"/>
              <w:rPr>
                <w:lang w:val="en-US"/>
              </w:rPr>
            </w:pPr>
            <w:r w:rsidRPr="00771B21">
              <w:rPr>
                <w:shd w:val="clear" w:color="auto" w:fill="FFD966" w:themeFill="accent4" w:themeFillTint="99"/>
              </w:rPr>
              <w:t>FINALIZAT</w:t>
            </w:r>
          </w:p>
        </w:tc>
      </w:tr>
      <w:tr w:rsidR="00DC2ECD" w14:paraId="7972D5D7" w14:textId="77777777" w:rsidTr="00151DCC">
        <w:tc>
          <w:tcPr>
            <w:tcW w:w="579" w:type="dxa"/>
          </w:tcPr>
          <w:p w14:paraId="431CEBC6" w14:textId="77777777" w:rsidR="00DC2ECD" w:rsidRDefault="00DC2ECD" w:rsidP="00151DCC">
            <w:pPr>
              <w:spacing w:before="0" w:after="0"/>
            </w:pPr>
            <w:r>
              <w:t>6.</w:t>
            </w:r>
          </w:p>
        </w:tc>
        <w:tc>
          <w:tcPr>
            <w:tcW w:w="3286" w:type="dxa"/>
          </w:tcPr>
          <w:p w14:paraId="478DD855" w14:textId="77777777" w:rsidR="00DC2ECD" w:rsidRPr="008C4EF0" w:rsidRDefault="00DC2ECD" w:rsidP="00151DCC">
            <w:pPr>
              <w:spacing w:before="0" w:after="0"/>
              <w:jc w:val="center"/>
              <w:rPr>
                <w:lang w:val="en-US"/>
              </w:rPr>
            </w:pPr>
            <w:r w:rsidRPr="008C4EF0">
              <w:t>Programul pentru organizarea târgului întreprinderilor mici și mijlocii</w:t>
            </w:r>
          </w:p>
          <w:p w14:paraId="27B100B5" w14:textId="77777777" w:rsidR="00DC2ECD" w:rsidRPr="00255F85" w:rsidRDefault="00DC2ECD" w:rsidP="00151DCC">
            <w:pPr>
              <w:spacing w:before="0" w:after="0"/>
              <w:jc w:val="center"/>
            </w:pPr>
          </w:p>
        </w:tc>
        <w:tc>
          <w:tcPr>
            <w:tcW w:w="5264" w:type="dxa"/>
          </w:tcPr>
          <w:p w14:paraId="4C74F2B3" w14:textId="77777777" w:rsidR="00DC2ECD" w:rsidRPr="008C4EF0" w:rsidRDefault="00DC2ECD" w:rsidP="00DC2ECD">
            <w:pPr>
              <w:numPr>
                <w:ilvl w:val="0"/>
                <w:numId w:val="16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>75</w:t>
            </w:r>
            <w:r w:rsidRPr="008C4EF0">
              <w:t xml:space="preserve"> expozanți;</w:t>
            </w:r>
          </w:p>
          <w:p w14:paraId="3D8F99CA" w14:textId="77777777" w:rsidR="00DC2ECD" w:rsidRPr="008C4EF0" w:rsidRDefault="00DC2ECD" w:rsidP="00DC2ECD">
            <w:pPr>
              <w:numPr>
                <w:ilvl w:val="0"/>
                <w:numId w:val="16"/>
              </w:numPr>
              <w:spacing w:before="0" w:after="0"/>
              <w:rPr>
                <w:lang w:val="en-US"/>
              </w:rPr>
            </w:pPr>
            <w:r w:rsidRPr="008C4EF0">
              <w:t>participare gratuită;</w:t>
            </w:r>
          </w:p>
          <w:p w14:paraId="490BAF47" w14:textId="77777777" w:rsidR="00DC2ECD" w:rsidRPr="00771B21" w:rsidRDefault="00DC2ECD" w:rsidP="00DC2ECD">
            <w:pPr>
              <w:numPr>
                <w:ilvl w:val="0"/>
                <w:numId w:val="16"/>
              </w:numPr>
              <w:spacing w:before="0" w:after="0"/>
              <w:rPr>
                <w:lang w:val="en-US"/>
              </w:rPr>
            </w:pPr>
            <w:r w:rsidRPr="008C4EF0">
              <w:rPr>
                <w:b/>
                <w:bCs/>
              </w:rPr>
              <w:t xml:space="preserve">112.500 lei </w:t>
            </w:r>
            <w:r w:rsidRPr="008C4EF0">
              <w:t>decontați participanților pentru cheltuielile privind cazarea și transportul.</w:t>
            </w:r>
          </w:p>
          <w:p w14:paraId="605008EA" w14:textId="77777777" w:rsidR="00DC2ECD" w:rsidRPr="008C4EF0" w:rsidRDefault="00DC2ECD" w:rsidP="00151DCC">
            <w:pPr>
              <w:spacing w:before="0" w:after="0"/>
              <w:ind w:left="360"/>
              <w:rPr>
                <w:lang w:val="en-US"/>
              </w:rPr>
            </w:pPr>
            <w:r w:rsidRPr="00771B21">
              <w:rPr>
                <w:shd w:val="clear" w:color="auto" w:fill="FFD966" w:themeFill="accent4" w:themeFillTint="99"/>
              </w:rPr>
              <w:t>FINALIZAT</w:t>
            </w:r>
          </w:p>
        </w:tc>
      </w:tr>
      <w:tr w:rsidR="00DC2ECD" w14:paraId="4B7774AE" w14:textId="77777777" w:rsidTr="00151DCC">
        <w:tc>
          <w:tcPr>
            <w:tcW w:w="579" w:type="dxa"/>
          </w:tcPr>
          <w:p w14:paraId="45829B55" w14:textId="77777777" w:rsidR="00DC2ECD" w:rsidRDefault="00DC2ECD" w:rsidP="00151DCC">
            <w:pPr>
              <w:spacing w:before="0" w:after="0"/>
            </w:pPr>
            <w:r>
              <w:t>7.</w:t>
            </w:r>
          </w:p>
        </w:tc>
        <w:tc>
          <w:tcPr>
            <w:tcW w:w="3286" w:type="dxa"/>
          </w:tcPr>
          <w:p w14:paraId="3E8DDA08" w14:textId="77777777" w:rsidR="00DC2ECD" w:rsidRPr="00255F85" w:rsidRDefault="00DC2ECD" w:rsidP="00151DCC">
            <w:pPr>
              <w:spacing w:before="0" w:after="0"/>
              <w:jc w:val="center"/>
            </w:pPr>
            <w:r w:rsidRPr="005446AE">
              <w:t>IMM AGRI-FOOD</w:t>
            </w:r>
          </w:p>
          <w:p w14:paraId="62F229B0" w14:textId="77777777" w:rsidR="00DC2ECD" w:rsidRPr="005446AE" w:rsidRDefault="00DC2ECD" w:rsidP="00151DCC">
            <w:pPr>
              <w:spacing w:before="0" w:after="0"/>
              <w:jc w:val="center"/>
              <w:rPr>
                <w:lang w:val="en-US"/>
              </w:rPr>
            </w:pPr>
            <w:r w:rsidRPr="005446AE">
              <w:t>Granturi pentru capital de lucru</w:t>
            </w:r>
          </w:p>
          <w:p w14:paraId="7F363B65" w14:textId="77777777" w:rsidR="00DC2ECD" w:rsidRPr="00255F85" w:rsidRDefault="00DC2ECD" w:rsidP="00151DCC">
            <w:pPr>
              <w:spacing w:before="0" w:after="0"/>
              <w:jc w:val="center"/>
            </w:pPr>
          </w:p>
        </w:tc>
        <w:tc>
          <w:tcPr>
            <w:tcW w:w="5264" w:type="dxa"/>
          </w:tcPr>
          <w:p w14:paraId="5E919890" w14:textId="77777777" w:rsidR="00DC2ECD" w:rsidRPr="005446AE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5446AE">
              <w:rPr>
                <w:b/>
                <w:bCs/>
              </w:rPr>
              <w:t xml:space="preserve">10.961 </w:t>
            </w:r>
            <w:r w:rsidRPr="005446AE">
              <w:t>aplicanți înscriși;</w:t>
            </w:r>
          </w:p>
          <w:p w14:paraId="1296A45B" w14:textId="77777777" w:rsidR="00DC2ECD" w:rsidRPr="005446AE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5446AE">
              <w:rPr>
                <w:b/>
                <w:bCs/>
              </w:rPr>
              <w:t xml:space="preserve">3.474 </w:t>
            </w:r>
            <w:r w:rsidRPr="005446AE">
              <w:t>contracte semnate;</w:t>
            </w:r>
          </w:p>
          <w:p w14:paraId="382BFAF2" w14:textId="77777777" w:rsidR="00DC2ECD" w:rsidRPr="005446AE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5446AE">
              <w:rPr>
                <w:b/>
                <w:bCs/>
              </w:rPr>
              <w:t xml:space="preserve">3.338 </w:t>
            </w:r>
            <w:r w:rsidRPr="005446AE">
              <w:t>autorizări de plată;</w:t>
            </w:r>
          </w:p>
          <w:p w14:paraId="0A46DF1F" w14:textId="77777777" w:rsidR="00DC2ECD" w:rsidRPr="00771B21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5446AE">
              <w:t>Buget contractat: aprox.</w:t>
            </w:r>
            <w:r w:rsidRPr="005446AE">
              <w:rPr>
                <w:b/>
                <w:bCs/>
              </w:rPr>
              <w:t xml:space="preserve"> 249.500.000 euro.</w:t>
            </w:r>
          </w:p>
          <w:p w14:paraId="5BEA6D7E" w14:textId="77777777" w:rsidR="00DC2ECD" w:rsidRPr="00771B21" w:rsidRDefault="00DC2ECD" w:rsidP="00151DCC">
            <w:pPr>
              <w:spacing w:before="0" w:after="0"/>
              <w:ind w:left="360"/>
              <w:rPr>
                <w:b/>
                <w:bCs/>
                <w:lang w:val="en-US"/>
              </w:rPr>
            </w:pPr>
            <w:r>
              <w:rPr>
                <w:shd w:val="clear" w:color="auto" w:fill="FFD966" w:themeFill="accent4" w:themeFillTint="99"/>
              </w:rPr>
              <w:t>ÎN CURS DE IMPLEMENTARE</w:t>
            </w:r>
          </w:p>
        </w:tc>
      </w:tr>
      <w:tr w:rsidR="00DC2ECD" w14:paraId="69315937" w14:textId="77777777" w:rsidTr="00151DCC">
        <w:tc>
          <w:tcPr>
            <w:tcW w:w="579" w:type="dxa"/>
          </w:tcPr>
          <w:p w14:paraId="40C4255B" w14:textId="77777777" w:rsidR="00DC2ECD" w:rsidRDefault="00DC2ECD" w:rsidP="00151DCC">
            <w:pPr>
              <w:spacing w:before="0" w:after="0"/>
            </w:pPr>
            <w:r>
              <w:t>8.</w:t>
            </w:r>
          </w:p>
        </w:tc>
        <w:tc>
          <w:tcPr>
            <w:tcW w:w="3286" w:type="dxa"/>
          </w:tcPr>
          <w:p w14:paraId="3FD9EE59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Pilonul I (România)</w:t>
            </w:r>
          </w:p>
          <w:p w14:paraId="2699A174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lastRenderedPageBreak/>
              <w:t>Start-Up Nation</w:t>
            </w:r>
          </w:p>
        </w:tc>
        <w:tc>
          <w:tcPr>
            <w:tcW w:w="5264" w:type="dxa"/>
          </w:tcPr>
          <w:p w14:paraId="6ED39FCD" w14:textId="77777777" w:rsidR="00DC2ECD" w:rsidRPr="009612D0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5446AE">
              <w:rPr>
                <w:b/>
                <w:bCs/>
              </w:rPr>
              <w:lastRenderedPageBreak/>
              <w:t xml:space="preserve">15.319 </w:t>
            </w:r>
            <w:r w:rsidRPr="005446AE">
              <w:t>aplicanți înscriși;</w:t>
            </w:r>
          </w:p>
          <w:p w14:paraId="47A6724F" w14:textId="77777777" w:rsidR="00DC2ECD" w:rsidRPr="00E01DAC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rStyle w:val="l5def1"/>
                <w:b/>
                <w:bCs/>
                <w:lang w:val="en-US"/>
              </w:rPr>
            </w:pPr>
            <w:r w:rsidRPr="00B86B53">
              <w:rPr>
                <w:rStyle w:val="l5def1"/>
                <w:rFonts w:ascii="Trebuchet MS" w:hAnsi="Trebuchet MS"/>
                <w:b/>
                <w:bCs/>
                <w:sz w:val="22"/>
                <w:szCs w:val="22"/>
              </w:rPr>
              <w:lastRenderedPageBreak/>
              <w:t>2.153</w:t>
            </w:r>
            <w:r>
              <w:rPr>
                <w:rStyle w:val="l5def1"/>
              </w:rPr>
              <w:t xml:space="preserve"> </w:t>
            </w:r>
            <w:r w:rsidRPr="009612D0">
              <w:rPr>
                <w:rStyle w:val="l5def1"/>
              </w:rPr>
              <w:t>contracte semnate;</w:t>
            </w:r>
          </w:p>
          <w:p w14:paraId="577C1DD5" w14:textId="77777777" w:rsidR="00DC2ECD" w:rsidRPr="005446AE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771B21">
              <w:t>Buget contractat:</w:t>
            </w:r>
            <w:r>
              <w:t xml:space="preserve"> aprox. </w:t>
            </w:r>
            <w:r w:rsidRPr="002E0839">
              <w:rPr>
                <w:b/>
                <w:bCs/>
              </w:rPr>
              <w:t>430.600.000 lei</w:t>
            </w:r>
          </w:p>
          <w:p w14:paraId="4F916C1D" w14:textId="77777777" w:rsidR="00DC2ECD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</w:rPr>
            </w:pPr>
            <w:r w:rsidRPr="009612D0">
              <w:t xml:space="preserve">Buget total: </w:t>
            </w:r>
            <w:r>
              <w:rPr>
                <w:b/>
                <w:bCs/>
              </w:rPr>
              <w:t>2.000.000.000 lei</w:t>
            </w:r>
          </w:p>
          <w:p w14:paraId="18ED786B" w14:textId="77777777" w:rsidR="00DC2ECD" w:rsidRPr="00771B21" w:rsidRDefault="00DC2ECD" w:rsidP="00151DCC">
            <w:pPr>
              <w:spacing w:before="0" w:after="0"/>
              <w:ind w:left="360"/>
              <w:rPr>
                <w:b/>
                <w:bCs/>
                <w:lang w:val="en-US"/>
              </w:rPr>
            </w:pPr>
            <w:r>
              <w:rPr>
                <w:shd w:val="clear" w:color="auto" w:fill="FFD966" w:themeFill="accent4" w:themeFillTint="99"/>
              </w:rPr>
              <w:t>ÎN CURS DE IMPLEMENTARE</w:t>
            </w:r>
          </w:p>
        </w:tc>
      </w:tr>
      <w:tr w:rsidR="00DC2ECD" w14:paraId="23AB4709" w14:textId="77777777" w:rsidTr="00151DCC">
        <w:tc>
          <w:tcPr>
            <w:tcW w:w="579" w:type="dxa"/>
          </w:tcPr>
          <w:p w14:paraId="2538839A" w14:textId="77777777" w:rsidR="00DC2ECD" w:rsidRDefault="00DC2ECD" w:rsidP="00151DCC">
            <w:pPr>
              <w:spacing w:before="0" w:after="0"/>
            </w:pPr>
            <w:r>
              <w:lastRenderedPageBreak/>
              <w:t>9.</w:t>
            </w:r>
          </w:p>
        </w:tc>
        <w:tc>
          <w:tcPr>
            <w:tcW w:w="3286" w:type="dxa"/>
          </w:tcPr>
          <w:p w14:paraId="041D5EA6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Pilonul II (Diaspora)</w:t>
            </w:r>
          </w:p>
          <w:p w14:paraId="75C4C684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Start-Up Nation</w:t>
            </w:r>
          </w:p>
        </w:tc>
        <w:tc>
          <w:tcPr>
            <w:tcW w:w="5264" w:type="dxa"/>
          </w:tcPr>
          <w:p w14:paraId="1900A958" w14:textId="77777777" w:rsidR="00DC2ECD" w:rsidRPr="00771B21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5446AE">
              <w:rPr>
                <w:b/>
                <w:bCs/>
              </w:rPr>
              <w:t xml:space="preserve">1.648 </w:t>
            </w:r>
            <w:r w:rsidRPr="005446AE">
              <w:t>aplicanți înscriși;</w:t>
            </w:r>
          </w:p>
          <w:p w14:paraId="496D6451" w14:textId="77777777" w:rsidR="00DC2ECD" w:rsidRPr="00E01DAC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A920DA">
              <w:rPr>
                <w:b/>
                <w:bCs/>
              </w:rPr>
              <w:t>608</w:t>
            </w:r>
            <w:r>
              <w:rPr>
                <w:b/>
                <w:bCs/>
              </w:rPr>
              <w:t xml:space="preserve"> </w:t>
            </w:r>
            <w:r w:rsidRPr="00771B21">
              <w:t>contracte semnate;</w:t>
            </w:r>
          </w:p>
          <w:p w14:paraId="04AE5EFB" w14:textId="77777777" w:rsidR="00DC2ECD" w:rsidRPr="002E0839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771B21">
              <w:t>Buget contractat:</w:t>
            </w:r>
            <w:r>
              <w:t xml:space="preserve"> aprox. </w:t>
            </w:r>
            <w:r w:rsidRPr="002E0839">
              <w:rPr>
                <w:b/>
                <w:bCs/>
              </w:rPr>
              <w:t>121.600.000 lei</w:t>
            </w:r>
          </w:p>
          <w:p w14:paraId="307E77B6" w14:textId="77777777" w:rsidR="00DC2ECD" w:rsidRPr="00771B21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>
              <w:t xml:space="preserve">Buget total: aprox. </w:t>
            </w:r>
            <w:r w:rsidRPr="00771B21">
              <w:rPr>
                <w:b/>
                <w:bCs/>
              </w:rPr>
              <w:t>200.000.000 lei</w:t>
            </w:r>
          </w:p>
          <w:p w14:paraId="7EC34141" w14:textId="77777777" w:rsidR="00DC2ECD" w:rsidRPr="005446AE" w:rsidRDefault="00DC2ECD" w:rsidP="00151DCC">
            <w:pPr>
              <w:spacing w:before="0" w:after="0"/>
              <w:ind w:left="360"/>
              <w:rPr>
                <w:b/>
                <w:bCs/>
                <w:lang w:val="en-US"/>
              </w:rPr>
            </w:pPr>
            <w:r>
              <w:rPr>
                <w:shd w:val="clear" w:color="auto" w:fill="FFD966" w:themeFill="accent4" w:themeFillTint="99"/>
              </w:rPr>
              <w:t>ÎN CURS DE IMPLEMENTARE</w:t>
            </w:r>
          </w:p>
        </w:tc>
      </w:tr>
      <w:tr w:rsidR="00DC2ECD" w14:paraId="15C84959" w14:textId="77777777" w:rsidTr="00151DCC">
        <w:tc>
          <w:tcPr>
            <w:tcW w:w="579" w:type="dxa"/>
          </w:tcPr>
          <w:p w14:paraId="7CD0F7D0" w14:textId="77777777" w:rsidR="00DC2ECD" w:rsidRDefault="00DC2ECD" w:rsidP="00151DCC">
            <w:pPr>
              <w:spacing w:before="0" w:after="0"/>
            </w:pPr>
            <w:r>
              <w:t>10.</w:t>
            </w:r>
          </w:p>
        </w:tc>
        <w:tc>
          <w:tcPr>
            <w:tcW w:w="3286" w:type="dxa"/>
          </w:tcPr>
          <w:p w14:paraId="77BFD4B4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Femeia antreprenor</w:t>
            </w:r>
          </w:p>
        </w:tc>
        <w:tc>
          <w:tcPr>
            <w:tcW w:w="5264" w:type="dxa"/>
          </w:tcPr>
          <w:p w14:paraId="154FFE32" w14:textId="77777777" w:rsidR="00DC2ECD" w:rsidRPr="00530C4D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9612D0">
              <w:rPr>
                <w:b/>
                <w:bCs/>
              </w:rPr>
              <w:t xml:space="preserve">9.520 </w:t>
            </w:r>
            <w:r w:rsidRPr="009612D0">
              <w:t>aplicante înscrise;</w:t>
            </w:r>
          </w:p>
          <w:p w14:paraId="38D780EF" w14:textId="77777777" w:rsidR="00DC2ECD" w:rsidRPr="00530C4D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 w:rsidRPr="002D3647">
              <w:rPr>
                <w:b/>
                <w:bCs/>
              </w:rPr>
              <w:t>36</w:t>
            </w:r>
            <w:r>
              <w:rPr>
                <w:b/>
                <w:bCs/>
              </w:rPr>
              <w:t xml:space="preserve"> </w:t>
            </w:r>
            <w:r w:rsidRPr="00530C4D">
              <w:t>contracte semnate;</w:t>
            </w:r>
          </w:p>
          <w:p w14:paraId="3E7A1037" w14:textId="77777777" w:rsidR="00DC2ECD" w:rsidRPr="002E0839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 w:rsidRPr="00771B21">
              <w:t>Buget contractat:</w:t>
            </w:r>
            <w:r>
              <w:t xml:space="preserve"> aprox. </w:t>
            </w:r>
            <w:r w:rsidRPr="002E0839">
              <w:rPr>
                <w:b/>
                <w:bCs/>
              </w:rPr>
              <w:t>167.200.000 lei</w:t>
            </w:r>
          </w:p>
          <w:p w14:paraId="6BCCDB14" w14:textId="77777777" w:rsidR="00DC2ECD" w:rsidRPr="00530C4D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>
              <w:t xml:space="preserve">Buget total: aprox. </w:t>
            </w:r>
            <w:r w:rsidRPr="002D3647">
              <w:rPr>
                <w:b/>
                <w:bCs/>
              </w:rPr>
              <w:t>200.000.000 lei</w:t>
            </w:r>
          </w:p>
          <w:p w14:paraId="2CFD8AF3" w14:textId="77777777" w:rsidR="00DC2ECD" w:rsidRPr="009612D0" w:rsidRDefault="00DC2ECD" w:rsidP="00151DCC">
            <w:pPr>
              <w:spacing w:before="0" w:after="0"/>
              <w:ind w:left="360"/>
              <w:rPr>
                <w:b/>
                <w:bCs/>
                <w:lang w:val="en-US"/>
              </w:rPr>
            </w:pPr>
            <w:r>
              <w:rPr>
                <w:shd w:val="clear" w:color="auto" w:fill="FFD966" w:themeFill="accent4" w:themeFillTint="99"/>
              </w:rPr>
              <w:t>ÎN CURS DE IMPLEMENTARE</w:t>
            </w:r>
          </w:p>
        </w:tc>
      </w:tr>
      <w:tr w:rsidR="00DC2ECD" w14:paraId="32550202" w14:textId="77777777" w:rsidTr="00151DCC">
        <w:trPr>
          <w:trHeight w:val="251"/>
        </w:trPr>
        <w:tc>
          <w:tcPr>
            <w:tcW w:w="579" w:type="dxa"/>
          </w:tcPr>
          <w:p w14:paraId="3FB2903B" w14:textId="77777777" w:rsidR="00DC2ECD" w:rsidRDefault="00DC2ECD" w:rsidP="00151DCC">
            <w:pPr>
              <w:spacing w:before="0" w:after="0"/>
            </w:pPr>
            <w:r>
              <w:t>11.</w:t>
            </w:r>
          </w:p>
        </w:tc>
        <w:tc>
          <w:tcPr>
            <w:tcW w:w="3286" w:type="dxa"/>
          </w:tcPr>
          <w:p w14:paraId="40540A6A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Masterplanul investițiilor</w:t>
            </w:r>
          </w:p>
          <w:p w14:paraId="73205C52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în turism</w:t>
            </w:r>
          </w:p>
        </w:tc>
        <w:tc>
          <w:tcPr>
            <w:tcW w:w="5264" w:type="dxa"/>
          </w:tcPr>
          <w:p w14:paraId="3B82B17F" w14:textId="77777777" w:rsidR="00DC2ECD" w:rsidRPr="001178E2" w:rsidRDefault="00DC2ECD" w:rsidP="00DC2ECD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bCs/>
              </w:rPr>
            </w:pPr>
            <w:r w:rsidRPr="001178E2">
              <w:rPr>
                <w:bCs/>
              </w:rPr>
              <w:t>21 UAT-uri aplicante în prezent, cu 26 proiecte</w:t>
            </w:r>
            <w:r>
              <w:rPr>
                <w:bCs/>
              </w:rPr>
              <w:t>;</w:t>
            </w:r>
          </w:p>
          <w:p w14:paraId="1FE02AC8" w14:textId="77777777" w:rsidR="00DC2ECD" w:rsidRPr="001178E2" w:rsidRDefault="00DC2ECD" w:rsidP="00DC2ECD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bCs/>
              </w:rPr>
            </w:pPr>
            <w:r w:rsidRPr="001178E2">
              <w:rPr>
                <w:bCs/>
              </w:rPr>
              <w:t>4 contracte de finanțare semnate</w:t>
            </w:r>
            <w:r>
              <w:rPr>
                <w:bCs/>
              </w:rPr>
              <w:t>;</w:t>
            </w:r>
            <w:r w:rsidRPr="001178E2">
              <w:rPr>
                <w:bCs/>
              </w:rPr>
              <w:t xml:space="preserve"> </w:t>
            </w:r>
          </w:p>
          <w:p w14:paraId="75D605BB" w14:textId="77777777" w:rsidR="00DC2ECD" w:rsidRPr="001178E2" w:rsidRDefault="00DC2ECD" w:rsidP="00DC2ECD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b/>
              </w:rPr>
            </w:pPr>
            <w:r w:rsidRPr="001178E2">
              <w:rPr>
                <w:bCs/>
              </w:rPr>
              <w:t>Buget total:</w:t>
            </w:r>
            <w:r w:rsidRPr="00E834F5">
              <w:t xml:space="preserve"> </w:t>
            </w:r>
            <w:r w:rsidRPr="001178E2">
              <w:rPr>
                <w:b/>
              </w:rPr>
              <w:t>147.105.023 lei</w:t>
            </w:r>
          </w:p>
          <w:p w14:paraId="2EA6D74A" w14:textId="77777777" w:rsidR="00DC2ECD" w:rsidRPr="001178E2" w:rsidRDefault="00DC2ECD" w:rsidP="00DC2ECD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bCs/>
              </w:rPr>
            </w:pPr>
            <w:r w:rsidRPr="00E834F5">
              <w:t xml:space="preserve">Buget cheltuit: </w:t>
            </w:r>
            <w:r w:rsidRPr="001178E2">
              <w:rPr>
                <w:rFonts w:cs="Arial"/>
                <w:b/>
              </w:rPr>
              <w:t>101.670.109 lei</w:t>
            </w:r>
          </w:p>
          <w:p w14:paraId="519DEB34" w14:textId="77777777" w:rsidR="00DC2ECD" w:rsidRPr="009612D0" w:rsidRDefault="00DC2ECD" w:rsidP="00151DCC">
            <w:pPr>
              <w:spacing w:before="0" w:after="0"/>
              <w:ind w:left="336"/>
              <w:rPr>
                <w:b/>
                <w:bCs/>
              </w:rPr>
            </w:pPr>
            <w:r>
              <w:rPr>
                <w:shd w:val="clear" w:color="auto" w:fill="FFD966" w:themeFill="accent4" w:themeFillTint="99"/>
              </w:rPr>
              <w:t>ÎN DERULARE</w:t>
            </w:r>
          </w:p>
        </w:tc>
      </w:tr>
      <w:tr w:rsidR="00DC2ECD" w14:paraId="4CE30E63" w14:textId="77777777" w:rsidTr="00151DCC">
        <w:tc>
          <w:tcPr>
            <w:tcW w:w="579" w:type="dxa"/>
          </w:tcPr>
          <w:p w14:paraId="023AD196" w14:textId="77777777" w:rsidR="00DC2ECD" w:rsidRDefault="00DC2ECD" w:rsidP="00151DCC">
            <w:pPr>
              <w:spacing w:before="0" w:after="0"/>
            </w:pPr>
            <w:r>
              <w:t>12.</w:t>
            </w:r>
          </w:p>
        </w:tc>
        <w:tc>
          <w:tcPr>
            <w:tcW w:w="3286" w:type="dxa"/>
          </w:tcPr>
          <w:p w14:paraId="25870637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Incoming</w:t>
            </w:r>
          </w:p>
        </w:tc>
        <w:tc>
          <w:tcPr>
            <w:tcW w:w="5264" w:type="dxa"/>
          </w:tcPr>
          <w:p w14:paraId="48063197" w14:textId="77777777" w:rsidR="00DC2ECD" w:rsidRPr="00771B21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 w:rsidRPr="005446AE">
              <w:rPr>
                <w:b/>
                <w:bCs/>
              </w:rPr>
              <w:t xml:space="preserve"> </w:t>
            </w:r>
            <w:r w:rsidRPr="005446AE">
              <w:t>aplicanți înscriși;</w:t>
            </w:r>
          </w:p>
          <w:p w14:paraId="30A954E2" w14:textId="77777777" w:rsidR="00DC2ECD" w:rsidRPr="00F57A74" w:rsidRDefault="00DC2ECD" w:rsidP="00DC2ECD">
            <w:pPr>
              <w:numPr>
                <w:ilvl w:val="0"/>
                <w:numId w:val="17"/>
              </w:numPr>
              <w:spacing w:before="0" w:after="0"/>
              <w:rPr>
                <w:b/>
                <w:bCs/>
                <w:lang w:val="en-US"/>
              </w:rPr>
            </w:pPr>
            <w:r>
              <w:t xml:space="preserve">Buget total: </w:t>
            </w:r>
            <w:r w:rsidRPr="00806DEF">
              <w:rPr>
                <w:rStyle w:val="spar"/>
                <w:b/>
                <w:bCs/>
                <w:bdr w:val="none" w:sz="0" w:space="0" w:color="auto" w:frame="1"/>
                <w:shd w:val="clear" w:color="auto" w:fill="FFFFFF"/>
              </w:rPr>
              <w:t>7.</w:t>
            </w:r>
            <w:r>
              <w:rPr>
                <w:rStyle w:val="spar"/>
                <w:b/>
                <w:bCs/>
                <w:bdr w:val="none" w:sz="0" w:space="0" w:color="auto" w:frame="1"/>
                <w:shd w:val="clear" w:color="auto" w:fill="FFFFFF"/>
              </w:rPr>
              <w:t>0</w:t>
            </w:r>
            <w:r w:rsidRPr="00806DEF">
              <w:rPr>
                <w:rStyle w:val="spar"/>
                <w:b/>
                <w:bCs/>
                <w:bdr w:val="none" w:sz="0" w:space="0" w:color="auto" w:frame="1"/>
                <w:shd w:val="clear" w:color="auto" w:fill="FFFFFF"/>
              </w:rPr>
              <w:t xml:space="preserve">00.000 </w:t>
            </w:r>
            <w:r w:rsidRPr="00771B21">
              <w:rPr>
                <w:b/>
                <w:bCs/>
              </w:rPr>
              <w:t>lei</w:t>
            </w:r>
          </w:p>
          <w:p w14:paraId="6B2A3292" w14:textId="77777777" w:rsidR="00DC2ECD" w:rsidRPr="00F57A74" w:rsidRDefault="00DC2ECD" w:rsidP="00151DCC">
            <w:pPr>
              <w:spacing w:before="0" w:after="0"/>
              <w:ind w:left="336"/>
              <w:rPr>
                <w:b/>
                <w:bCs/>
              </w:rPr>
            </w:pPr>
            <w:r>
              <w:rPr>
                <w:shd w:val="clear" w:color="auto" w:fill="FFD966" w:themeFill="accent4" w:themeFillTint="99"/>
              </w:rPr>
              <w:t>ÎN CURS DE IMPLEMENTARE</w:t>
            </w:r>
          </w:p>
        </w:tc>
      </w:tr>
      <w:tr w:rsidR="00DC2ECD" w14:paraId="11AF5A6B" w14:textId="77777777" w:rsidTr="00151DCC">
        <w:tc>
          <w:tcPr>
            <w:tcW w:w="579" w:type="dxa"/>
          </w:tcPr>
          <w:p w14:paraId="3DABD5D7" w14:textId="77777777" w:rsidR="00DC2ECD" w:rsidRDefault="00DC2ECD" w:rsidP="00151DCC">
            <w:pPr>
              <w:spacing w:before="0" w:after="0"/>
            </w:pPr>
            <w:r>
              <w:t>13.</w:t>
            </w:r>
          </w:p>
        </w:tc>
        <w:tc>
          <w:tcPr>
            <w:tcW w:w="3286" w:type="dxa"/>
          </w:tcPr>
          <w:p w14:paraId="043765D6" w14:textId="77777777" w:rsidR="00DC2ECD" w:rsidRPr="00806DEF" w:rsidRDefault="00DC2ECD" w:rsidP="00151DCC">
            <w:pPr>
              <w:spacing w:before="0" w:after="0"/>
              <w:jc w:val="center"/>
              <w:rPr>
                <w:bCs/>
              </w:rPr>
            </w:pPr>
            <w:r w:rsidRPr="00806DEF">
              <w:rPr>
                <w:bCs/>
              </w:rPr>
              <w:t xml:space="preserve">Participarea întreprinderilor cu activitate de turism, la </w:t>
            </w:r>
            <w:r>
              <w:rPr>
                <w:bCs/>
              </w:rPr>
              <w:t>târgurile de profil din străinătate</w:t>
            </w:r>
          </w:p>
        </w:tc>
        <w:tc>
          <w:tcPr>
            <w:tcW w:w="5264" w:type="dxa"/>
            <w:shd w:val="clear" w:color="auto" w:fill="FFFFFF" w:themeFill="background1"/>
          </w:tcPr>
          <w:p w14:paraId="5C4A7637" w14:textId="77777777" w:rsidR="00DC2ECD" w:rsidRDefault="00DC2ECD" w:rsidP="00DC2ECD">
            <w:pPr>
              <w:pStyle w:val="ListParagraph"/>
              <w:numPr>
                <w:ilvl w:val="0"/>
                <w:numId w:val="20"/>
              </w:numPr>
              <w:spacing w:before="0" w:after="0"/>
              <w:ind w:left="696"/>
            </w:pPr>
            <w:r w:rsidRPr="00F57A74">
              <w:t xml:space="preserve">Schema de minimis a fost aprobată prin </w:t>
            </w:r>
            <w:hyperlink r:id="rId8" w:history="1">
              <w:r w:rsidRPr="00DF301A">
                <w:rPr>
                  <w:rStyle w:val="Hyperlink"/>
                </w:rPr>
                <w:t>Ordinul 330/2023</w:t>
              </w:r>
            </w:hyperlink>
            <w:r>
              <w:t>;</w:t>
            </w:r>
          </w:p>
          <w:p w14:paraId="2FA61404" w14:textId="77777777" w:rsidR="00DC2ECD" w:rsidRPr="00F57A74" w:rsidRDefault="00DC2ECD" w:rsidP="00DC2ECD">
            <w:pPr>
              <w:pStyle w:val="ListParagraph"/>
              <w:numPr>
                <w:ilvl w:val="0"/>
                <w:numId w:val="20"/>
              </w:numPr>
              <w:spacing w:before="0" w:after="0"/>
              <w:ind w:left="696"/>
            </w:pPr>
            <w:hyperlink r:id="rId9" w:history="1">
              <w:r w:rsidRPr="00D229BA">
                <w:rPr>
                  <w:rStyle w:val="Hyperlink"/>
                </w:rPr>
                <w:t>Ordinul privind aprobarea criteriilor de înscriere și a regulamentului</w:t>
              </w:r>
            </w:hyperlink>
            <w:r>
              <w:t xml:space="preserve"> a fost lansat în consultare publică pe data de 24 aprilie a.c.</w:t>
            </w:r>
          </w:p>
          <w:p w14:paraId="115AB6D9" w14:textId="77777777" w:rsidR="00DC2ECD" w:rsidRPr="00F57A74" w:rsidRDefault="00DC2ECD" w:rsidP="00DC2ECD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before="0" w:after="0"/>
              <w:ind w:left="696"/>
              <w:rPr>
                <w:shd w:val="clear" w:color="auto" w:fill="FFD966" w:themeFill="accent4" w:themeFillTint="99"/>
              </w:rPr>
            </w:pPr>
            <w:r w:rsidRPr="00F57A74">
              <w:t xml:space="preserve">Buget (2023): </w:t>
            </w:r>
            <w:r w:rsidRPr="00F57A74">
              <w:rPr>
                <w:rStyle w:val="spar"/>
                <w:b/>
                <w:bCs/>
                <w:bdr w:val="none" w:sz="0" w:space="0" w:color="auto" w:frame="1"/>
                <w:shd w:val="clear" w:color="auto" w:fill="FFFFFF"/>
              </w:rPr>
              <w:t>7.400.000 lei</w:t>
            </w:r>
          </w:p>
          <w:p w14:paraId="60254AB1" w14:textId="77777777" w:rsidR="00DC2ECD" w:rsidRPr="00F57A74" w:rsidRDefault="00DC2ECD" w:rsidP="00151DCC">
            <w:pPr>
              <w:spacing w:before="0" w:after="0"/>
              <w:ind w:left="336"/>
              <w:rPr>
                <w:b/>
                <w:bCs/>
              </w:rPr>
            </w:pPr>
            <w:r w:rsidRPr="00F57A74">
              <w:rPr>
                <w:shd w:val="clear" w:color="auto" w:fill="FFD966" w:themeFill="accent4" w:themeFillTint="99"/>
              </w:rPr>
              <w:t>ÎN PREGĂTIRE</w:t>
            </w:r>
          </w:p>
        </w:tc>
      </w:tr>
      <w:tr w:rsidR="00DC2ECD" w14:paraId="26D6FB56" w14:textId="77777777" w:rsidTr="00151DCC">
        <w:tc>
          <w:tcPr>
            <w:tcW w:w="579" w:type="dxa"/>
          </w:tcPr>
          <w:p w14:paraId="0F2C86DA" w14:textId="77777777" w:rsidR="00DC2ECD" w:rsidRDefault="00DC2ECD" w:rsidP="00151DCC">
            <w:pPr>
              <w:spacing w:before="0" w:after="0"/>
            </w:pPr>
            <w:r>
              <w:t>14.</w:t>
            </w:r>
          </w:p>
        </w:tc>
        <w:tc>
          <w:tcPr>
            <w:tcW w:w="3286" w:type="dxa"/>
          </w:tcPr>
          <w:p w14:paraId="3A3E13B7" w14:textId="77777777" w:rsidR="00DC2ECD" w:rsidRDefault="00DC2ECD" w:rsidP="00151DCC">
            <w:pPr>
              <w:spacing w:before="0" w:after="0"/>
              <w:jc w:val="center"/>
            </w:pPr>
            <w:r w:rsidRPr="00806DEF">
              <w:t>M</w:t>
            </w:r>
            <w:r>
              <w:t>o</w:t>
            </w:r>
            <w:r w:rsidRPr="00806DEF">
              <w:t>dernizarea și dezvoltarea stațiunilor balneare și</w:t>
            </w:r>
          </w:p>
          <w:p w14:paraId="7A8727FF" w14:textId="77777777" w:rsidR="00DC2ECD" w:rsidRPr="00806DEF" w:rsidRDefault="00DC2ECD" w:rsidP="00151DCC">
            <w:pPr>
              <w:spacing w:before="0" w:after="0"/>
              <w:jc w:val="center"/>
            </w:pPr>
            <w:r>
              <w:t>b</w:t>
            </w:r>
            <w:r w:rsidRPr="00806DEF">
              <w:t>alneoclimatice</w:t>
            </w:r>
          </w:p>
        </w:tc>
        <w:tc>
          <w:tcPr>
            <w:tcW w:w="5264" w:type="dxa"/>
          </w:tcPr>
          <w:p w14:paraId="2E165DA5" w14:textId="77777777" w:rsidR="00DC2ECD" w:rsidRDefault="00DC2ECD" w:rsidP="00DC2ECD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hyperlink r:id="rId10" w:history="1">
              <w:r w:rsidRPr="000E4578">
                <w:rPr>
                  <w:rStyle w:val="Hyperlink"/>
                </w:rPr>
                <w:t xml:space="preserve">Memorandumul pentru încadrarea schemei de minimis </w:t>
              </w:r>
              <w:r w:rsidRPr="000E4578">
                <w:rPr>
                  <w:rStyle w:val="Hyperlink"/>
                  <w:rFonts w:ascii="Raleway" w:hAnsi="Raleway"/>
                  <w:sz w:val="20"/>
                  <w:szCs w:val="20"/>
                  <w:shd w:val="clear" w:color="auto" w:fill="FFFFFF"/>
                </w:rPr>
                <w:t> </w:t>
              </w:r>
              <w:r w:rsidRPr="000E4578">
                <w:rPr>
                  <w:rStyle w:val="Hyperlink"/>
                </w:rPr>
                <w:t>în politicile economico-bugeta</w:t>
              </w:r>
              <w:r>
                <w:rPr>
                  <w:rStyle w:val="Hyperlink"/>
                </w:rPr>
                <w:t>-</w:t>
              </w:r>
              <w:r w:rsidRPr="000E4578">
                <w:rPr>
                  <w:rStyle w:val="Hyperlink"/>
                </w:rPr>
                <w:t>re și financiare ale statului</w:t>
              </w:r>
            </w:hyperlink>
            <w:r>
              <w:t xml:space="preserve"> a fost aprobat pe 22 februarie a.c.</w:t>
            </w:r>
          </w:p>
          <w:p w14:paraId="2B134E19" w14:textId="77777777" w:rsidR="00DC2ECD" w:rsidRPr="00806DEF" w:rsidRDefault="00DC2ECD" w:rsidP="00DC2ECD">
            <w:pPr>
              <w:pStyle w:val="ListParagraph"/>
              <w:numPr>
                <w:ilvl w:val="0"/>
                <w:numId w:val="19"/>
              </w:numPr>
              <w:spacing w:before="0" w:after="0"/>
            </w:pPr>
            <w:r w:rsidRPr="00806DEF">
              <w:t xml:space="preserve">Buget (2023): </w:t>
            </w:r>
            <w:r w:rsidRPr="00806DEF">
              <w:rPr>
                <w:b/>
                <w:bCs/>
              </w:rPr>
              <w:t>15.000.000 lei</w:t>
            </w:r>
            <w:r w:rsidRPr="00806DEF">
              <w:t>.</w:t>
            </w:r>
          </w:p>
          <w:p w14:paraId="1EA7CFAE" w14:textId="77777777" w:rsidR="00DC2ECD" w:rsidRPr="009612D0" w:rsidRDefault="00DC2ECD" w:rsidP="00151DCC">
            <w:pPr>
              <w:spacing w:before="0" w:after="0"/>
              <w:ind w:left="336"/>
              <w:rPr>
                <w:b/>
                <w:bCs/>
              </w:rPr>
            </w:pPr>
            <w:r>
              <w:rPr>
                <w:shd w:val="clear" w:color="auto" w:fill="FFD966" w:themeFill="accent4" w:themeFillTint="99"/>
              </w:rPr>
              <w:t>ÎN PREGĂTIRE</w:t>
            </w:r>
          </w:p>
        </w:tc>
      </w:tr>
      <w:tr w:rsidR="00DC2ECD" w14:paraId="5BF8D526" w14:textId="77777777" w:rsidTr="00151DCC">
        <w:tc>
          <w:tcPr>
            <w:tcW w:w="579" w:type="dxa"/>
          </w:tcPr>
          <w:p w14:paraId="2074E3C4" w14:textId="77777777" w:rsidR="00DC2ECD" w:rsidRDefault="00DC2ECD" w:rsidP="00151DCC">
            <w:pPr>
              <w:spacing w:before="0" w:after="0"/>
            </w:pPr>
            <w:r>
              <w:t>15.</w:t>
            </w:r>
          </w:p>
        </w:tc>
        <w:tc>
          <w:tcPr>
            <w:tcW w:w="3286" w:type="dxa"/>
          </w:tcPr>
          <w:p w14:paraId="3F52A1A8" w14:textId="77777777" w:rsidR="00DC2ECD" w:rsidRPr="00255F85" w:rsidRDefault="00DC2ECD" w:rsidP="00151DCC">
            <w:pPr>
              <w:jc w:val="center"/>
            </w:pPr>
            <w:r w:rsidRPr="00255F85">
              <w:t>Programul național multianual de microindustrializare</w:t>
            </w:r>
          </w:p>
          <w:p w14:paraId="6010807F" w14:textId="77777777" w:rsidR="00DC2ECD" w:rsidRPr="00255F85" w:rsidRDefault="00DC2ECD" w:rsidP="00151DCC">
            <w:pPr>
              <w:spacing w:before="0" w:after="0"/>
              <w:jc w:val="center"/>
            </w:pPr>
          </w:p>
        </w:tc>
        <w:tc>
          <w:tcPr>
            <w:tcW w:w="5264" w:type="dxa"/>
          </w:tcPr>
          <w:p w14:paraId="741E7980" w14:textId="77777777" w:rsidR="00DC2ECD" w:rsidRDefault="00DC2ECD" w:rsidP="00151DCC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hyperlink r:id="rId11" w:history="1">
              <w:r w:rsidRPr="00E0046E">
                <w:rPr>
                  <w:rStyle w:val="Hyperlink"/>
                </w:rPr>
                <w:t>Procedura de implementare</w:t>
              </w:r>
            </w:hyperlink>
            <w:r w:rsidRPr="00255F85">
              <w:t xml:space="preserve"> a fost lansată </w:t>
            </w:r>
            <w:r>
              <w:t>spre consultare publică, pe data de 29</w:t>
            </w:r>
            <w:r w:rsidRPr="00255F85">
              <w:t xml:space="preserve"> martie a anului trecut</w:t>
            </w:r>
            <w:r>
              <w:t>;</w:t>
            </w:r>
          </w:p>
          <w:p w14:paraId="50281CE2" w14:textId="74EB93F7" w:rsidR="00DC2ECD" w:rsidRPr="00255F85" w:rsidRDefault="00DC2ECD" w:rsidP="00151DCC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 w:rsidRPr="00255F85">
              <w:t xml:space="preserve">Buget (2023): </w:t>
            </w:r>
            <w:r w:rsidRPr="00255F85">
              <w:rPr>
                <w:b/>
                <w:bCs/>
              </w:rPr>
              <w:t>85.000</w:t>
            </w:r>
            <w:r w:rsidR="00ED27B1">
              <w:rPr>
                <w:b/>
                <w:bCs/>
              </w:rPr>
              <w:t>.</w:t>
            </w:r>
            <w:r w:rsidR="00ED27B1" w:rsidRPr="00ED27B1">
              <w:rPr>
                <w:b/>
                <w:bCs/>
              </w:rPr>
              <w:t>000</w:t>
            </w:r>
            <w:r w:rsidRPr="00255F85">
              <w:rPr>
                <w:b/>
                <w:bCs/>
              </w:rPr>
              <w:t xml:space="preserve"> lei</w:t>
            </w:r>
            <w:r w:rsidRPr="00255F85">
              <w:t xml:space="preserve"> </w:t>
            </w:r>
            <w:r w:rsidRPr="00255F85">
              <w:rPr>
                <w:i/>
                <w:iCs/>
              </w:rPr>
              <w:t>(credite de angajament).</w:t>
            </w:r>
          </w:p>
          <w:p w14:paraId="2DE8EDD5" w14:textId="77777777" w:rsidR="00DC2ECD" w:rsidRPr="00255F85" w:rsidRDefault="00DC2ECD" w:rsidP="00151DCC">
            <w:pPr>
              <w:spacing w:before="0" w:after="0"/>
              <w:ind w:left="336"/>
            </w:pPr>
            <w:r>
              <w:rPr>
                <w:shd w:val="clear" w:color="auto" w:fill="FFD966" w:themeFill="accent4" w:themeFillTint="99"/>
              </w:rPr>
              <w:t>ETAPA DE DEFINITIVARE A CADRULUI LEGAL</w:t>
            </w:r>
          </w:p>
        </w:tc>
      </w:tr>
      <w:tr w:rsidR="00DC2ECD" w14:paraId="4B84F44E" w14:textId="77777777" w:rsidTr="00151DCC">
        <w:tc>
          <w:tcPr>
            <w:tcW w:w="579" w:type="dxa"/>
          </w:tcPr>
          <w:p w14:paraId="74160BA9" w14:textId="77777777" w:rsidR="00DC2ECD" w:rsidRDefault="00DC2ECD" w:rsidP="00151DCC">
            <w:pPr>
              <w:spacing w:before="0" w:after="0"/>
            </w:pPr>
            <w:r>
              <w:t>16.</w:t>
            </w:r>
          </w:p>
        </w:tc>
        <w:tc>
          <w:tcPr>
            <w:tcW w:w="3286" w:type="dxa"/>
          </w:tcPr>
          <w:p w14:paraId="0CCA5213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Programul de dezvoltare a activităților de comercializare a produselor şi serviciilor de piață</w:t>
            </w:r>
          </w:p>
          <w:p w14:paraId="48BB6A29" w14:textId="77777777" w:rsidR="00DC2ECD" w:rsidRPr="00255F85" w:rsidRDefault="00DC2ECD" w:rsidP="00151DCC">
            <w:pPr>
              <w:spacing w:before="0" w:after="0"/>
              <w:jc w:val="center"/>
            </w:pPr>
          </w:p>
        </w:tc>
        <w:tc>
          <w:tcPr>
            <w:tcW w:w="5264" w:type="dxa"/>
          </w:tcPr>
          <w:p w14:paraId="58E476C4" w14:textId="77777777" w:rsidR="00DC2ECD" w:rsidRDefault="00DC2ECD" w:rsidP="00151DCC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hyperlink r:id="rId12" w:history="1">
              <w:r w:rsidRPr="00255F85">
                <w:rPr>
                  <w:rStyle w:val="Hyperlink"/>
                </w:rPr>
                <w:t>Procedura de implementare</w:t>
              </w:r>
            </w:hyperlink>
            <w:r w:rsidRPr="00255F85">
              <w:t xml:space="preserve"> a fost lansată spre consultare publică, pe data de 29 martie a anului trecut</w:t>
            </w:r>
            <w:r>
              <w:t>;</w:t>
            </w:r>
          </w:p>
          <w:p w14:paraId="4FAD2F2B" w14:textId="2BBC568C" w:rsidR="00DC2ECD" w:rsidRPr="00255F85" w:rsidRDefault="00DC2ECD" w:rsidP="00151DCC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 w:rsidRPr="00255F85">
              <w:lastRenderedPageBreak/>
              <w:t xml:space="preserve">Buget (2023): </w:t>
            </w:r>
            <w:r w:rsidRPr="00ED27B1">
              <w:rPr>
                <w:rStyle w:val="l5def1"/>
                <w:rFonts w:asciiTheme="majorHAnsi" w:hAnsiTheme="majorHAnsi"/>
                <w:b/>
                <w:bCs/>
                <w:sz w:val="22"/>
                <w:szCs w:val="22"/>
              </w:rPr>
              <w:t>74.500</w:t>
            </w:r>
            <w:r w:rsidR="00ED27B1" w:rsidRPr="00ED27B1">
              <w:rPr>
                <w:rStyle w:val="l5def1"/>
                <w:rFonts w:asciiTheme="majorHAnsi" w:hAnsiTheme="majorHAnsi"/>
                <w:b/>
                <w:bCs/>
                <w:sz w:val="22"/>
                <w:szCs w:val="22"/>
              </w:rPr>
              <w:t>.000</w:t>
            </w:r>
            <w:r w:rsidR="00ED27B1">
              <w:rPr>
                <w:rStyle w:val="l5def1"/>
                <w:b/>
                <w:bCs/>
              </w:rPr>
              <w:t xml:space="preserve"> </w:t>
            </w:r>
            <w:r w:rsidRPr="00255F85">
              <w:rPr>
                <w:i/>
                <w:iCs/>
              </w:rPr>
              <w:t>(credite de angajament).</w:t>
            </w:r>
          </w:p>
          <w:p w14:paraId="41F76906" w14:textId="77777777" w:rsidR="00DC2ECD" w:rsidRDefault="00DC2ECD" w:rsidP="00151DCC">
            <w:pPr>
              <w:spacing w:before="0" w:after="0"/>
              <w:ind w:left="336"/>
              <w:rPr>
                <w:b/>
                <w:bCs/>
              </w:rPr>
            </w:pPr>
            <w:r>
              <w:rPr>
                <w:shd w:val="clear" w:color="auto" w:fill="FFD966" w:themeFill="accent4" w:themeFillTint="99"/>
              </w:rPr>
              <w:t>ETAPA DE DEFINITIVARE A CADRULUI LEGAL</w:t>
            </w:r>
          </w:p>
        </w:tc>
      </w:tr>
      <w:tr w:rsidR="00DC2ECD" w14:paraId="1203953F" w14:textId="77777777" w:rsidTr="00151DCC">
        <w:tc>
          <w:tcPr>
            <w:tcW w:w="579" w:type="dxa"/>
          </w:tcPr>
          <w:p w14:paraId="469D281B" w14:textId="77777777" w:rsidR="00DC2ECD" w:rsidRDefault="00DC2ECD" w:rsidP="00151DCC">
            <w:pPr>
              <w:spacing w:before="0" w:after="0"/>
            </w:pPr>
            <w:r>
              <w:lastRenderedPageBreak/>
              <w:t>17.</w:t>
            </w:r>
          </w:p>
        </w:tc>
        <w:tc>
          <w:tcPr>
            <w:tcW w:w="3286" w:type="dxa"/>
          </w:tcPr>
          <w:p w14:paraId="1618707F" w14:textId="77777777" w:rsidR="00DC2ECD" w:rsidRPr="00255F85" w:rsidRDefault="00DC2ECD" w:rsidP="00151DCC">
            <w:pPr>
              <w:spacing w:before="0" w:after="0"/>
              <w:jc w:val="center"/>
            </w:pPr>
            <w:r w:rsidRPr="00255F85">
              <w:t>Programul de înfiinţare şi dezvoltare de incubatoare tehnologice şi de afaceri</w:t>
            </w:r>
          </w:p>
        </w:tc>
        <w:tc>
          <w:tcPr>
            <w:tcW w:w="5264" w:type="dxa"/>
          </w:tcPr>
          <w:p w14:paraId="42A08610" w14:textId="77777777" w:rsidR="00DC2ECD" w:rsidRDefault="00DC2ECD" w:rsidP="00151DCC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hyperlink r:id="rId13" w:history="1">
              <w:r w:rsidRPr="00806DEF">
                <w:rPr>
                  <w:rStyle w:val="Hyperlink"/>
                </w:rPr>
                <w:t>Procedura de implementare</w:t>
              </w:r>
            </w:hyperlink>
            <w:r w:rsidRPr="00806DEF">
              <w:t xml:space="preserve"> a fost lansată spre consultare publică, pe data de 26 aprilie a.c.</w:t>
            </w:r>
            <w:r>
              <w:t>;</w:t>
            </w:r>
          </w:p>
          <w:p w14:paraId="2343EA0F" w14:textId="77777777" w:rsidR="00DC2ECD" w:rsidRPr="00255F85" w:rsidRDefault="00DC2ECD" w:rsidP="00151DCC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 xml:space="preserve">Buget (2023): </w:t>
            </w:r>
            <w:r w:rsidRPr="001A0303">
              <w:rPr>
                <w:b/>
                <w:bCs/>
              </w:rPr>
              <w:t>5.350.000 lei</w:t>
            </w:r>
          </w:p>
          <w:p w14:paraId="7F76F78B" w14:textId="77777777" w:rsidR="00DC2ECD" w:rsidRDefault="00DC2ECD" w:rsidP="00151DCC">
            <w:pPr>
              <w:pStyle w:val="ListParagraph"/>
              <w:spacing w:before="0" w:after="0"/>
              <w:ind w:left="336"/>
            </w:pPr>
            <w:r>
              <w:rPr>
                <w:shd w:val="clear" w:color="auto" w:fill="FFD966" w:themeFill="accent4" w:themeFillTint="99"/>
              </w:rPr>
              <w:t>PROIECT ÎN DEZBATERE PUBLICĂ</w:t>
            </w:r>
          </w:p>
        </w:tc>
      </w:tr>
    </w:tbl>
    <w:p w14:paraId="2E814E35" w14:textId="77777777" w:rsidR="00DC2ECD" w:rsidRPr="00C16CBA" w:rsidRDefault="00DC2ECD" w:rsidP="00DC2ECD"/>
    <w:p w14:paraId="35B214E2" w14:textId="6CCC4F94" w:rsidR="007A09B2" w:rsidRPr="00DC2ECD" w:rsidRDefault="007A09B2" w:rsidP="00DC2ECD"/>
    <w:sectPr w:rsidR="007A09B2" w:rsidRPr="00DC2ECD" w:rsidSect="006C4EF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890" w:right="566" w:bottom="1282" w:left="1440" w:header="0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8950" w14:textId="77777777" w:rsidR="00BA7B65" w:rsidRDefault="00BA7B65" w:rsidP="009772BD">
      <w:r>
        <w:separator/>
      </w:r>
    </w:p>
  </w:endnote>
  <w:endnote w:type="continuationSeparator" w:id="0">
    <w:p w14:paraId="2F396689" w14:textId="77777777" w:rsidR="00BA7B65" w:rsidRDefault="00BA7B65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0A85" w14:textId="7D528503" w:rsidR="003A5ED2" w:rsidRDefault="003A5ED2" w:rsidP="003A5ED2">
    <w:pPr>
      <w:spacing w:before="0" w:after="0" w:line="240" w:lineRule="auto"/>
    </w:pPr>
    <w:r>
      <w:rPr>
        <w:sz w:val="16"/>
        <w:szCs w:val="16"/>
      </w:rPr>
      <w:t xml:space="preserve">  </w:t>
    </w:r>
  </w:p>
  <w:p w14:paraId="359E1BBC" w14:textId="15DFD407" w:rsidR="002328DD" w:rsidRPr="00DC6710" w:rsidRDefault="00DC6710" w:rsidP="00DC6710">
    <w:pPr>
      <w:spacing w:before="0" w:after="0" w:line="240" w:lineRule="auto"/>
      <w:rPr>
        <w:sz w:val="16"/>
        <w:szCs w:val="16"/>
        <w:bdr w:val="none" w:sz="0" w:space="0" w:color="auto" w:frame="1"/>
        <w:shd w:val="clear" w:color="auto" w:fill="FFFFFF"/>
        <w:lang w:eastAsia="ro-RO"/>
      </w:rPr>
    </w:pPr>
    <w:r w:rsidRPr="009D2059">
      <w:rPr>
        <w:b/>
        <w:bCs/>
        <w:sz w:val="20"/>
        <w:szCs w:val="20"/>
      </w:rPr>
      <w:t xml:space="preserve">                              </w:t>
    </w:r>
    <w:r>
      <w:rPr>
        <w:b/>
        <w:bCs/>
        <w:sz w:val="20"/>
        <w:szCs w:val="20"/>
      </w:rPr>
      <w:t xml:space="preserve">                                                                        </w:t>
    </w:r>
    <w:r w:rsidR="003A5ED2">
      <w:rPr>
        <w:b/>
        <w:bCs/>
        <w:sz w:val="20"/>
        <w:szCs w:val="20"/>
      </w:rPr>
      <w:t xml:space="preserve">                                     </w:t>
    </w:r>
    <w:r w:rsidRPr="009D2059">
      <w:rPr>
        <w:sz w:val="20"/>
        <w:szCs w:val="20"/>
      </w:rPr>
      <w:t>Pagin</w:t>
    </w:r>
    <w:r>
      <w:rPr>
        <w:sz w:val="20"/>
        <w:szCs w:val="20"/>
      </w:rPr>
      <w:t>a</w:t>
    </w:r>
    <w:r w:rsidRPr="009D2059">
      <w:rPr>
        <w:sz w:val="20"/>
        <w:szCs w:val="20"/>
      </w:rPr>
      <w:t xml:space="preserve"> </w:t>
    </w:r>
    <w:r w:rsidRPr="009D2059">
      <w:rPr>
        <w:sz w:val="20"/>
        <w:szCs w:val="20"/>
      </w:rPr>
      <w:fldChar w:fldCharType="begin"/>
    </w:r>
    <w:r w:rsidRPr="009D2059">
      <w:rPr>
        <w:sz w:val="20"/>
        <w:szCs w:val="20"/>
      </w:rPr>
      <w:instrText xml:space="preserve"> PAGE </w:instrText>
    </w:r>
    <w:r w:rsidRPr="009D2059">
      <w:rPr>
        <w:sz w:val="20"/>
        <w:szCs w:val="20"/>
      </w:rPr>
      <w:fldChar w:fldCharType="separate"/>
    </w:r>
    <w:r w:rsidR="005A2684">
      <w:rPr>
        <w:noProof/>
        <w:sz w:val="20"/>
        <w:szCs w:val="20"/>
      </w:rPr>
      <w:t>1</w:t>
    </w:r>
    <w:r w:rsidRPr="009D2059">
      <w:rPr>
        <w:sz w:val="20"/>
        <w:szCs w:val="20"/>
      </w:rPr>
      <w:fldChar w:fldCharType="end"/>
    </w:r>
    <w:r w:rsidRPr="009D2059">
      <w:rPr>
        <w:sz w:val="20"/>
        <w:szCs w:val="20"/>
      </w:rPr>
      <w:t>/</w:t>
    </w:r>
    <w:r w:rsidRPr="009D2059">
      <w:rPr>
        <w:sz w:val="20"/>
        <w:szCs w:val="20"/>
      </w:rPr>
      <w:fldChar w:fldCharType="begin"/>
    </w:r>
    <w:r w:rsidRPr="009D2059">
      <w:rPr>
        <w:sz w:val="20"/>
        <w:szCs w:val="20"/>
      </w:rPr>
      <w:instrText xml:space="preserve"> NUMPAGES  </w:instrText>
    </w:r>
    <w:r w:rsidRPr="009D2059">
      <w:rPr>
        <w:sz w:val="20"/>
        <w:szCs w:val="20"/>
      </w:rPr>
      <w:fldChar w:fldCharType="separate"/>
    </w:r>
    <w:r w:rsidR="005A2684">
      <w:rPr>
        <w:noProof/>
        <w:sz w:val="20"/>
        <w:szCs w:val="20"/>
      </w:rPr>
      <w:t>1</w:t>
    </w:r>
    <w:r w:rsidRPr="009D2059">
      <w:rPr>
        <w:sz w:val="20"/>
        <w:szCs w:val="20"/>
      </w:rPr>
      <w:fldChar w:fldCharType="end"/>
    </w:r>
    <w:r w:rsidRPr="009D2059">
      <w:rPr>
        <w:sz w:val="20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9B8C" w14:textId="63528028" w:rsidR="008E5E9E" w:rsidRPr="00DC6710" w:rsidRDefault="00000000" w:rsidP="00214F83">
    <w:pPr>
      <w:spacing w:before="0" w:after="0" w:line="240" w:lineRule="auto"/>
      <w:ind w:left="-270"/>
      <w:rPr>
        <w:sz w:val="16"/>
        <w:szCs w:val="16"/>
      </w:rPr>
    </w:pPr>
    <w:sdt>
      <w:sdtPr>
        <w:id w:val="1278756989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sz w:val="16"/>
              <w:szCs w:val="16"/>
            </w:rPr>
            <w:id w:val="-862043683"/>
            <w:docPartObj>
              <w:docPartGallery w:val="Page Numbers (Top of Page)"/>
              <w:docPartUnique/>
            </w:docPartObj>
          </w:sdtPr>
          <w:sdtContent>
            <w:r w:rsidR="008E5E9E">
              <w:rPr>
                <w:sz w:val="16"/>
                <w:szCs w:val="16"/>
              </w:rPr>
              <w:t>Calea Victoriei 152</w:t>
            </w:r>
            <w:r w:rsidR="008E5E9E" w:rsidRPr="00DC6710">
              <w:rPr>
                <w:sz w:val="16"/>
                <w:szCs w:val="16"/>
              </w:rPr>
              <w:t xml:space="preserve">, </w:t>
            </w:r>
            <w:r w:rsidR="0041219B">
              <w:rPr>
                <w:sz w:val="16"/>
                <w:szCs w:val="16"/>
              </w:rPr>
              <w:t>S</w:t>
            </w:r>
            <w:r w:rsidR="008E5E9E" w:rsidRPr="00DC6710">
              <w:rPr>
                <w:sz w:val="16"/>
                <w:szCs w:val="16"/>
              </w:rPr>
              <w:t>ector 1, București, România</w:t>
            </w:r>
          </w:sdtContent>
        </w:sdt>
      </w:sdtContent>
    </w:sdt>
  </w:p>
  <w:p w14:paraId="16A49693" w14:textId="2F9B5149" w:rsidR="001A3B9B" w:rsidRDefault="00000000" w:rsidP="00214F83">
    <w:pPr>
      <w:spacing w:before="0" w:after="0" w:line="240" w:lineRule="auto"/>
      <w:ind w:left="-270"/>
      <w:rPr>
        <w:rStyle w:val="Hyperlink"/>
        <w:color w:val="auto"/>
        <w:sz w:val="16"/>
        <w:szCs w:val="16"/>
        <w:u w:val="none"/>
      </w:rPr>
    </w:pPr>
    <w:hyperlink r:id="rId1" w:history="1">
      <w:r w:rsidR="007C44B7" w:rsidRPr="006F3D33">
        <w:rPr>
          <w:rStyle w:val="Hyperlink"/>
          <w:sz w:val="16"/>
          <w:szCs w:val="16"/>
        </w:rPr>
        <w:t>comunicare@mturism.ro</w:t>
      </w:r>
    </w:hyperlink>
  </w:p>
  <w:p w14:paraId="7140E501" w14:textId="707E570C" w:rsidR="001A3B9B" w:rsidRPr="00A6340E" w:rsidRDefault="00000000" w:rsidP="00214F83">
    <w:pPr>
      <w:spacing w:before="0" w:after="0" w:line="240" w:lineRule="auto"/>
      <w:ind w:left="-270"/>
      <w:rPr>
        <w:color w:val="auto"/>
        <w:sz w:val="16"/>
        <w:szCs w:val="16"/>
      </w:rPr>
    </w:pPr>
    <w:hyperlink r:id="rId2" w:history="1">
      <w:r w:rsidR="001A3B9B" w:rsidRPr="004737FD">
        <w:rPr>
          <w:rStyle w:val="Hyperlink"/>
          <w:sz w:val="16"/>
          <w:szCs w:val="16"/>
        </w:rPr>
        <w:t>www.turism.gov.ro</w:t>
      </w:r>
    </w:hyperlink>
  </w:p>
  <w:p w14:paraId="3CCB5086" w14:textId="5DF8B0FD" w:rsidR="003A5ED2" w:rsidRPr="003A5ED2" w:rsidRDefault="003A5ED2" w:rsidP="00214F83">
    <w:pPr>
      <w:spacing w:before="0" w:after="0" w:line="240" w:lineRule="auto"/>
      <w:ind w:right="540"/>
      <w:rPr>
        <w:sz w:val="16"/>
        <w:szCs w:val="16"/>
        <w:bdr w:val="none" w:sz="0" w:space="0" w:color="auto" w:frame="1"/>
        <w:shd w:val="clear" w:color="auto" w:fill="FFFFFF"/>
        <w:lang w:eastAsia="ro-RO"/>
      </w:rPr>
    </w:pPr>
    <w:r w:rsidRPr="003A5ED2">
      <w:rPr>
        <w:color w:val="auto"/>
      </w:rPr>
      <w:tab/>
    </w:r>
    <w:r>
      <w:tab/>
    </w:r>
    <w:r w:rsidRPr="009D2059">
      <w:rPr>
        <w:b/>
        <w:bCs/>
        <w:sz w:val="20"/>
        <w:szCs w:val="20"/>
      </w:rPr>
      <w:t xml:space="preserve">                              </w:t>
    </w:r>
    <w:r>
      <w:rPr>
        <w:b/>
        <w:bCs/>
        <w:sz w:val="20"/>
        <w:szCs w:val="20"/>
      </w:rPr>
      <w:t xml:space="preserve">                                                                    </w:t>
    </w:r>
    <w:r w:rsidR="00282BF8">
      <w:rPr>
        <w:b/>
        <w:bCs/>
        <w:sz w:val="20"/>
        <w:szCs w:val="20"/>
      </w:rPr>
      <w:t xml:space="preserve">             </w:t>
    </w:r>
    <w:r>
      <w:rPr>
        <w:b/>
        <w:bCs/>
        <w:sz w:val="20"/>
        <w:szCs w:val="20"/>
      </w:rPr>
      <w:t xml:space="preserve">    </w:t>
    </w:r>
    <w:r w:rsidRPr="009D2059">
      <w:rPr>
        <w:sz w:val="20"/>
        <w:szCs w:val="20"/>
      </w:rPr>
      <w:t>Pagin</w:t>
    </w:r>
    <w:r>
      <w:rPr>
        <w:sz w:val="20"/>
        <w:szCs w:val="20"/>
      </w:rPr>
      <w:t>a</w:t>
    </w:r>
    <w:r w:rsidRPr="009D2059">
      <w:rPr>
        <w:sz w:val="20"/>
        <w:szCs w:val="20"/>
      </w:rPr>
      <w:t xml:space="preserve"> </w:t>
    </w:r>
    <w:r w:rsidRPr="009D2059">
      <w:rPr>
        <w:sz w:val="20"/>
        <w:szCs w:val="20"/>
      </w:rPr>
      <w:fldChar w:fldCharType="begin"/>
    </w:r>
    <w:r w:rsidRPr="009D2059">
      <w:rPr>
        <w:sz w:val="20"/>
        <w:szCs w:val="20"/>
      </w:rPr>
      <w:instrText xml:space="preserve"> PAGE </w:instrText>
    </w:r>
    <w:r w:rsidRPr="009D2059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9D2059">
      <w:rPr>
        <w:sz w:val="20"/>
        <w:szCs w:val="20"/>
      </w:rPr>
      <w:fldChar w:fldCharType="end"/>
    </w:r>
    <w:r w:rsidRPr="009D2059">
      <w:rPr>
        <w:sz w:val="20"/>
        <w:szCs w:val="20"/>
      </w:rPr>
      <w:t>/</w:t>
    </w:r>
    <w:r w:rsidRPr="009D2059">
      <w:rPr>
        <w:sz w:val="20"/>
        <w:szCs w:val="20"/>
      </w:rPr>
      <w:fldChar w:fldCharType="begin"/>
    </w:r>
    <w:r w:rsidRPr="009D2059">
      <w:rPr>
        <w:sz w:val="20"/>
        <w:szCs w:val="20"/>
      </w:rPr>
      <w:instrText xml:space="preserve"> NUMPAGES  </w:instrText>
    </w:r>
    <w:r w:rsidRPr="009D205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9D2059">
      <w:rPr>
        <w:sz w:val="20"/>
        <w:szCs w:val="20"/>
      </w:rPr>
      <w:fldChar w:fldCharType="end"/>
    </w:r>
    <w:r w:rsidRPr="009D2059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CC63" w14:textId="77777777" w:rsidR="00BA7B65" w:rsidRDefault="00BA7B65" w:rsidP="009772BD">
      <w:r>
        <w:separator/>
      </w:r>
    </w:p>
  </w:footnote>
  <w:footnote w:type="continuationSeparator" w:id="0">
    <w:p w14:paraId="0EC5FF6F" w14:textId="77777777" w:rsidR="00BA7B65" w:rsidRDefault="00BA7B65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3BDD" w14:textId="0EFCEC4F" w:rsidR="00A935D0" w:rsidRDefault="00A935D0" w:rsidP="009772BD">
    <w:pPr>
      <w:pStyle w:val="Header"/>
    </w:pPr>
  </w:p>
  <w:p w14:paraId="5E726240" w14:textId="555E4FC9" w:rsidR="000745D4" w:rsidRDefault="000745D4" w:rsidP="00977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DAE8" w14:textId="68639562" w:rsidR="008D55DD" w:rsidRDefault="008D55DD" w:rsidP="008D55DD">
    <w:pPr>
      <w:pStyle w:val="Header"/>
      <w:spacing w:before="0"/>
      <w:rPr>
        <w:rFonts w:ascii="Trajan Pro" w:hAnsi="Trajan Pro"/>
        <w:sz w:val="20"/>
        <w:szCs w:val="20"/>
      </w:rPr>
    </w:pPr>
  </w:p>
  <w:p w14:paraId="381BA88F" w14:textId="04D3AAB7" w:rsidR="008D55DD" w:rsidRDefault="00E97B49" w:rsidP="008D55DD">
    <w:pPr>
      <w:pStyle w:val="Header"/>
      <w:spacing w:before="0"/>
      <w:rPr>
        <w:rFonts w:ascii="Trajan Pro" w:hAnsi="Trajan Pro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820A700" wp14:editId="17AAE128">
          <wp:simplePos x="0" y="0"/>
          <wp:positionH relativeFrom="margin">
            <wp:posOffset>-175260</wp:posOffset>
          </wp:positionH>
          <wp:positionV relativeFrom="paragraph">
            <wp:posOffset>206375</wp:posOffset>
          </wp:positionV>
          <wp:extent cx="4084320" cy="753110"/>
          <wp:effectExtent l="0" t="0" r="0" b="8890"/>
          <wp:wrapTight wrapText="bothSides">
            <wp:wrapPolygon edited="0">
              <wp:start x="1108" y="0"/>
              <wp:lineTo x="0" y="3825"/>
              <wp:lineTo x="0" y="14752"/>
              <wp:lineTo x="201" y="18030"/>
              <wp:lineTo x="1007" y="21309"/>
              <wp:lineTo x="1108" y="21309"/>
              <wp:lineTo x="2720" y="21309"/>
              <wp:lineTo x="2821" y="21309"/>
              <wp:lineTo x="3728" y="17484"/>
              <wp:lineTo x="5944" y="17484"/>
              <wp:lineTo x="17127" y="10381"/>
              <wp:lineTo x="17328" y="7103"/>
              <wp:lineTo x="14910" y="5464"/>
              <wp:lineTo x="2720" y="0"/>
              <wp:lineTo x="110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432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59B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060C947" wp14:editId="22D3C441">
          <wp:simplePos x="0" y="0"/>
          <wp:positionH relativeFrom="margin">
            <wp:posOffset>4835583</wp:posOffset>
          </wp:positionH>
          <wp:positionV relativeFrom="paragraph">
            <wp:posOffset>124460</wp:posOffset>
          </wp:positionV>
          <wp:extent cx="1337284" cy="9225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284" cy="92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6F0F7C" w14:textId="1C97C0FF" w:rsidR="008D55DD" w:rsidRDefault="008D55DD" w:rsidP="008D55DD">
    <w:pPr>
      <w:pStyle w:val="Header"/>
      <w:spacing w:before="0"/>
      <w:rPr>
        <w:rFonts w:ascii="Trajan Pro" w:hAnsi="Trajan Pro"/>
        <w:sz w:val="20"/>
        <w:szCs w:val="20"/>
      </w:rPr>
    </w:pPr>
  </w:p>
  <w:p w14:paraId="10E75078" w14:textId="0150C116" w:rsidR="006C4EF3" w:rsidRDefault="006C4EF3" w:rsidP="008D55DD">
    <w:pPr>
      <w:pStyle w:val="Header"/>
      <w:spacing w:before="0"/>
      <w:rPr>
        <w:rFonts w:ascii="Trajan Pro" w:hAnsi="Trajan Pro"/>
        <w:sz w:val="20"/>
        <w:szCs w:val="20"/>
      </w:rPr>
    </w:pPr>
  </w:p>
  <w:p w14:paraId="1DDC0FA2" w14:textId="5CB668F5" w:rsidR="008D55DD" w:rsidRPr="008D55DD" w:rsidRDefault="008D55DD" w:rsidP="008D55DD">
    <w:pPr>
      <w:pStyle w:val="Header"/>
      <w:spacing w:befor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709"/>
    <w:multiLevelType w:val="hybridMultilevel"/>
    <w:tmpl w:val="8E46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256D"/>
    <w:multiLevelType w:val="hybridMultilevel"/>
    <w:tmpl w:val="EEFC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6B04"/>
    <w:multiLevelType w:val="hybridMultilevel"/>
    <w:tmpl w:val="7BF4D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6279"/>
    <w:multiLevelType w:val="hybridMultilevel"/>
    <w:tmpl w:val="2EB68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027C"/>
    <w:multiLevelType w:val="hybridMultilevel"/>
    <w:tmpl w:val="DB3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56ABE"/>
    <w:multiLevelType w:val="hybridMultilevel"/>
    <w:tmpl w:val="A522A02E"/>
    <w:lvl w:ilvl="0" w:tplc="A802D6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4FC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257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E40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EF4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219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21F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0A5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8B1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1A64"/>
    <w:multiLevelType w:val="hybridMultilevel"/>
    <w:tmpl w:val="0E04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5986"/>
    <w:multiLevelType w:val="hybridMultilevel"/>
    <w:tmpl w:val="64F6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8E9"/>
    <w:multiLevelType w:val="hybridMultilevel"/>
    <w:tmpl w:val="8834DCF2"/>
    <w:lvl w:ilvl="0" w:tplc="0409000D">
      <w:start w:val="1"/>
      <w:numFmt w:val="bullet"/>
      <w:lvlText w:val=""/>
      <w:lvlJc w:val="left"/>
      <w:pPr>
        <w:ind w:left="11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412573E2"/>
    <w:multiLevelType w:val="hybridMultilevel"/>
    <w:tmpl w:val="CAB0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87275"/>
    <w:multiLevelType w:val="hybridMultilevel"/>
    <w:tmpl w:val="8E6C6EC6"/>
    <w:lvl w:ilvl="0" w:tplc="FA9A9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7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CFE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A54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3CC5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EA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AF9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2BA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A10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C36F4"/>
    <w:multiLevelType w:val="hybridMultilevel"/>
    <w:tmpl w:val="B5B8E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972EF"/>
    <w:multiLevelType w:val="hybridMultilevel"/>
    <w:tmpl w:val="F83A4A08"/>
    <w:lvl w:ilvl="0" w:tplc="A410AC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051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0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8FC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074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626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42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267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00D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84320"/>
    <w:multiLevelType w:val="hybridMultilevel"/>
    <w:tmpl w:val="D094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B7F73"/>
    <w:multiLevelType w:val="hybridMultilevel"/>
    <w:tmpl w:val="8CB207EA"/>
    <w:lvl w:ilvl="0" w:tplc="FDE254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C33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F252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67C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284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C9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ED4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0DC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272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C4D2C"/>
    <w:multiLevelType w:val="hybridMultilevel"/>
    <w:tmpl w:val="440E3BCE"/>
    <w:lvl w:ilvl="0" w:tplc="75A487C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A49A8"/>
    <w:multiLevelType w:val="hybridMultilevel"/>
    <w:tmpl w:val="F124AD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36821"/>
    <w:multiLevelType w:val="hybridMultilevel"/>
    <w:tmpl w:val="F4D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C554E"/>
    <w:multiLevelType w:val="hybridMultilevel"/>
    <w:tmpl w:val="B8D0B92E"/>
    <w:lvl w:ilvl="0" w:tplc="A2F621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858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C77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661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80A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A48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E7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20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48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15919"/>
    <w:multiLevelType w:val="hybridMultilevel"/>
    <w:tmpl w:val="B54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4CA"/>
    <w:multiLevelType w:val="hybridMultilevel"/>
    <w:tmpl w:val="2CB0E8C2"/>
    <w:lvl w:ilvl="0" w:tplc="FDA2F4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A7A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674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298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29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C55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4A0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482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C1C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31647"/>
    <w:multiLevelType w:val="hybridMultilevel"/>
    <w:tmpl w:val="B48E61AA"/>
    <w:lvl w:ilvl="0" w:tplc="2EC6CF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6AE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EB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6AB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23B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C5D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690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E36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03A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932403">
    <w:abstractNumId w:val="15"/>
  </w:num>
  <w:num w:numId="2" w16cid:durableId="227347289">
    <w:abstractNumId w:val="0"/>
  </w:num>
  <w:num w:numId="3" w16cid:durableId="2116555255">
    <w:abstractNumId w:val="13"/>
  </w:num>
  <w:num w:numId="4" w16cid:durableId="1785610412">
    <w:abstractNumId w:val="6"/>
  </w:num>
  <w:num w:numId="5" w16cid:durableId="993295696">
    <w:abstractNumId w:val="9"/>
  </w:num>
  <w:num w:numId="6" w16cid:durableId="682322769">
    <w:abstractNumId w:val="7"/>
  </w:num>
  <w:num w:numId="7" w16cid:durableId="1059788719">
    <w:abstractNumId w:val="17"/>
  </w:num>
  <w:num w:numId="8" w16cid:durableId="1267889169">
    <w:abstractNumId w:val="1"/>
  </w:num>
  <w:num w:numId="9" w16cid:durableId="18119190">
    <w:abstractNumId w:val="4"/>
  </w:num>
  <w:num w:numId="10" w16cid:durableId="2110007276">
    <w:abstractNumId w:val="19"/>
  </w:num>
  <w:num w:numId="11" w16cid:durableId="1253784622">
    <w:abstractNumId w:val="5"/>
  </w:num>
  <w:num w:numId="12" w16cid:durableId="1690377458">
    <w:abstractNumId w:val="20"/>
  </w:num>
  <w:num w:numId="13" w16cid:durableId="576671794">
    <w:abstractNumId w:val="21"/>
  </w:num>
  <w:num w:numId="14" w16cid:durableId="1139149926">
    <w:abstractNumId w:val="14"/>
  </w:num>
  <w:num w:numId="15" w16cid:durableId="1171027069">
    <w:abstractNumId w:val="12"/>
  </w:num>
  <w:num w:numId="16" w16cid:durableId="884177986">
    <w:abstractNumId w:val="18"/>
  </w:num>
  <w:num w:numId="17" w16cid:durableId="1295677543">
    <w:abstractNumId w:val="10"/>
  </w:num>
  <w:num w:numId="18" w16cid:durableId="1536196277">
    <w:abstractNumId w:val="11"/>
  </w:num>
  <w:num w:numId="19" w16cid:durableId="1104884599">
    <w:abstractNumId w:val="2"/>
  </w:num>
  <w:num w:numId="20" w16cid:durableId="725878506">
    <w:abstractNumId w:val="8"/>
  </w:num>
  <w:num w:numId="21" w16cid:durableId="2106266782">
    <w:abstractNumId w:val="16"/>
  </w:num>
  <w:num w:numId="22" w16cid:durableId="751853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2005B"/>
    <w:rsid w:val="0002307C"/>
    <w:rsid w:val="000333BD"/>
    <w:rsid w:val="000745D4"/>
    <w:rsid w:val="000773DC"/>
    <w:rsid w:val="001466DC"/>
    <w:rsid w:val="00150884"/>
    <w:rsid w:val="001573D9"/>
    <w:rsid w:val="001619AD"/>
    <w:rsid w:val="001A3B9B"/>
    <w:rsid w:val="001E7AEA"/>
    <w:rsid w:val="00214F83"/>
    <w:rsid w:val="00215136"/>
    <w:rsid w:val="002328DD"/>
    <w:rsid w:val="00282BF8"/>
    <w:rsid w:val="00313133"/>
    <w:rsid w:val="00367C24"/>
    <w:rsid w:val="003773A1"/>
    <w:rsid w:val="003A5ED2"/>
    <w:rsid w:val="003D763D"/>
    <w:rsid w:val="003F4CEE"/>
    <w:rsid w:val="0040453A"/>
    <w:rsid w:val="0041219B"/>
    <w:rsid w:val="004377A5"/>
    <w:rsid w:val="00441334"/>
    <w:rsid w:val="00442631"/>
    <w:rsid w:val="00487A88"/>
    <w:rsid w:val="004E046F"/>
    <w:rsid w:val="004E4710"/>
    <w:rsid w:val="00524393"/>
    <w:rsid w:val="00526633"/>
    <w:rsid w:val="00592E08"/>
    <w:rsid w:val="005A2684"/>
    <w:rsid w:val="005D26BC"/>
    <w:rsid w:val="005F1446"/>
    <w:rsid w:val="0060059B"/>
    <w:rsid w:val="0066160E"/>
    <w:rsid w:val="00692991"/>
    <w:rsid w:val="00696A95"/>
    <w:rsid w:val="006C4EF3"/>
    <w:rsid w:val="006F51A7"/>
    <w:rsid w:val="00741A5E"/>
    <w:rsid w:val="00780B54"/>
    <w:rsid w:val="007A09B2"/>
    <w:rsid w:val="007B55DB"/>
    <w:rsid w:val="007C44B7"/>
    <w:rsid w:val="00840A24"/>
    <w:rsid w:val="00841760"/>
    <w:rsid w:val="00853CA5"/>
    <w:rsid w:val="008566D8"/>
    <w:rsid w:val="0086588C"/>
    <w:rsid w:val="008B7CF6"/>
    <w:rsid w:val="008D55DD"/>
    <w:rsid w:val="008E5E9E"/>
    <w:rsid w:val="0090233B"/>
    <w:rsid w:val="009430B8"/>
    <w:rsid w:val="00964B23"/>
    <w:rsid w:val="009772BD"/>
    <w:rsid w:val="009E2342"/>
    <w:rsid w:val="00A31285"/>
    <w:rsid w:val="00A37E0E"/>
    <w:rsid w:val="00A935D0"/>
    <w:rsid w:val="00B11D69"/>
    <w:rsid w:val="00B42104"/>
    <w:rsid w:val="00B5568F"/>
    <w:rsid w:val="00B86B53"/>
    <w:rsid w:val="00BA7B65"/>
    <w:rsid w:val="00BB3C0C"/>
    <w:rsid w:val="00C52889"/>
    <w:rsid w:val="00D13C77"/>
    <w:rsid w:val="00D6666D"/>
    <w:rsid w:val="00D74B44"/>
    <w:rsid w:val="00DA30B3"/>
    <w:rsid w:val="00DC2ECD"/>
    <w:rsid w:val="00DC54D1"/>
    <w:rsid w:val="00DC6710"/>
    <w:rsid w:val="00DF1492"/>
    <w:rsid w:val="00E04815"/>
    <w:rsid w:val="00E25034"/>
    <w:rsid w:val="00E603C8"/>
    <w:rsid w:val="00E80694"/>
    <w:rsid w:val="00E854F5"/>
    <w:rsid w:val="00E92384"/>
    <w:rsid w:val="00E97405"/>
    <w:rsid w:val="00E97B49"/>
    <w:rsid w:val="00EA1EAA"/>
    <w:rsid w:val="00EC2112"/>
    <w:rsid w:val="00ED27B1"/>
    <w:rsid w:val="00F51C2A"/>
    <w:rsid w:val="00F84DFA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1B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3">
    <w:name w:val="heading 3"/>
    <w:basedOn w:val="Normal"/>
    <w:link w:val="Heading3Char"/>
    <w:uiPriority w:val="9"/>
    <w:qFormat/>
    <w:rsid w:val="00DC671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DC6710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character" w:styleId="Hyperlink">
    <w:name w:val="Hyperlink"/>
    <w:uiPriority w:val="99"/>
    <w:rsid w:val="00DC67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6710"/>
    <w:rPr>
      <w:b/>
      <w:bCs/>
    </w:rPr>
  </w:style>
  <w:style w:type="table" w:styleId="TableGrid">
    <w:name w:val="Table Grid"/>
    <w:basedOn w:val="TableNormal"/>
    <w:uiPriority w:val="39"/>
    <w:rsid w:val="0031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5ED2"/>
    <w:rPr>
      <w:color w:val="605E5C"/>
      <w:shd w:val="clear" w:color="auto" w:fill="E1DFDD"/>
    </w:rPr>
  </w:style>
  <w:style w:type="paragraph" w:styleId="ListParagraph">
    <w:name w:val="List Paragraph"/>
    <w:aliases w:val="Akapit z listą BS,Outlines a.b.c.,List_Paragraph,Multilevel para_II,Akapit z lista BS,body 2,Normal bullet 2,List Paragraph11,List Paragraph111,Antes de enumeración,Listă colorată - Accentuare 11,Bullet,3,Normal2,List Paragraph1,Dot pt"/>
    <w:basedOn w:val="Normal"/>
    <w:link w:val="ListParagraphChar"/>
    <w:uiPriority w:val="34"/>
    <w:qFormat/>
    <w:rsid w:val="003D763D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body 2 Char,Normal bullet 2 Char,List Paragraph11 Char,List Paragraph111 Char,Antes de enumeración Char,Bullet Char,3 Char"/>
    <w:link w:val="ListParagraph"/>
    <w:uiPriority w:val="34"/>
    <w:qFormat/>
    <w:locked/>
    <w:rsid w:val="00524393"/>
    <w:rPr>
      <w:rFonts w:ascii="Trebuchet MS" w:hAnsi="Trebuchet MS" w:cs="Open Sans"/>
      <w:color w:val="00000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524393"/>
    <w:rPr>
      <w:color w:val="954F72" w:themeColor="followedHyperlink"/>
      <w:u w:val="single"/>
    </w:rPr>
  </w:style>
  <w:style w:type="character" w:customStyle="1" w:styleId="l5def1">
    <w:name w:val="l5def1"/>
    <w:rsid w:val="00DC2ECD"/>
    <w:rPr>
      <w:rFonts w:ascii="Arial" w:hAnsi="Arial" w:cs="Arial" w:hint="default"/>
      <w:color w:val="000000"/>
      <w:sz w:val="26"/>
      <w:szCs w:val="26"/>
    </w:rPr>
  </w:style>
  <w:style w:type="character" w:customStyle="1" w:styleId="spar">
    <w:name w:val="s_par"/>
    <w:basedOn w:val="DefaultParagraphFont"/>
    <w:rsid w:val="00DC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/264647" TargetMode="External"/><Relationship Id="rId13" Type="http://schemas.openxmlformats.org/officeDocument/2006/relationships/hyperlink" Target="https://turism.gov.ro/web/2023/04/26/proiect-de-procedura-programul-de-infiintare-si-dezvoltare-de-incubatoare-tehnologice-si-de-afacer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rism.gov.ro/web/2022/03/29/proiect-de-procedura-de-implementare-comert-si-servici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ism.gov.ro/web/2022/03/29/proiect-de-procedura-de-implementare-microindustrializare-fabricat-in-romani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urism.gov.ro/web/2023/02/22/mat-va-finanta-proiectele-de-investitii-private-pentru-modernizarea-si-dezvoltarea-statiunilor-balneare-si-balneoclimatic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urism.gov.ro/web/2023/04/24/proiect-de-ordin-6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rism.gov.ro" TargetMode="External"/><Relationship Id="rId1" Type="http://schemas.openxmlformats.org/officeDocument/2006/relationships/hyperlink" Target="mailto:comunicare@mturis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797C-6DD0-4D60-AFB3-2B760076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2023-04-28T08:34:00Z</dcterms:created>
  <dcterms:modified xsi:type="dcterms:W3CDTF">2023-04-28T08:35:00Z</dcterms:modified>
</cp:coreProperties>
</file>